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C1EB" w14:textId="77777777" w:rsidR="00E65211" w:rsidRPr="00CD4878" w:rsidRDefault="00C919E5" w:rsidP="00E65211">
      <w:pPr>
        <w:spacing w:after="0" w:line="240" w:lineRule="auto"/>
        <w:rPr>
          <w:rFonts w:ascii="Arial" w:eastAsia="Times New Roman" w:hAnsi="Arial" w:cs="Arial"/>
          <w:b/>
          <w:color w:val="0070C0"/>
          <w:sz w:val="40"/>
          <w:szCs w:val="40"/>
        </w:rPr>
      </w:pPr>
      <w:r w:rsidRPr="00CD4878">
        <w:rPr>
          <w:rFonts w:ascii="Arial" w:eastAsia="Times New Roman" w:hAnsi="Arial" w:cs="Arial"/>
          <w:b/>
          <w:color w:val="0070C0"/>
          <w:sz w:val="40"/>
          <w:szCs w:val="40"/>
        </w:rPr>
        <w:t xml:space="preserve">Beställningsblankett – Personec, Adato och </w:t>
      </w:r>
      <w:r w:rsidR="009D2295" w:rsidRPr="00CD4878">
        <w:rPr>
          <w:rFonts w:ascii="Arial" w:eastAsia="Times New Roman" w:hAnsi="Arial" w:cs="Arial"/>
          <w:b/>
          <w:color w:val="0070C0"/>
          <w:sz w:val="40"/>
          <w:szCs w:val="40"/>
        </w:rPr>
        <w:t>IA</w:t>
      </w:r>
    </w:p>
    <w:p w14:paraId="72F11183" w14:textId="77777777" w:rsidR="00C919E5" w:rsidRPr="00C8352E" w:rsidRDefault="00C919E5" w:rsidP="00E65211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</w:rPr>
      </w:pPr>
    </w:p>
    <w:p w14:paraId="2539B0D3" w14:textId="6FA95603" w:rsidR="00E65211" w:rsidRPr="009D2295" w:rsidRDefault="00E65211" w:rsidP="00105129">
      <w:pPr>
        <w:spacing w:after="60" w:line="240" w:lineRule="auto"/>
        <w:rPr>
          <w:rFonts w:ascii="Arial" w:eastAsia="Times New Roman" w:hAnsi="Arial" w:cs="Arial"/>
          <w:b/>
          <w:color w:val="0070C0"/>
          <w:sz w:val="28"/>
          <w:szCs w:val="28"/>
        </w:rPr>
      </w:pPr>
      <w:r w:rsidRPr="009D2295">
        <w:rPr>
          <w:rFonts w:ascii="Arial" w:eastAsia="Times New Roman" w:hAnsi="Arial" w:cs="Arial"/>
          <w:b/>
          <w:color w:val="0070C0"/>
          <w:sz w:val="28"/>
          <w:szCs w:val="28"/>
        </w:rPr>
        <w:t>Användare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977"/>
        <w:gridCol w:w="2977"/>
      </w:tblGrid>
      <w:tr w:rsidR="003E11AF" w:rsidRPr="00E65211" w14:paraId="71EE2F31" w14:textId="77777777" w:rsidTr="00084F8D">
        <w:tc>
          <w:tcPr>
            <w:tcW w:w="3964" w:type="dxa"/>
            <w:shd w:val="clear" w:color="auto" w:fill="auto"/>
          </w:tcPr>
          <w:p w14:paraId="31414739" w14:textId="5E387769" w:rsidR="003E11AF" w:rsidRPr="00484B9C" w:rsidRDefault="003E11AF" w:rsidP="00263F3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9C">
              <w:rPr>
                <w:rFonts w:ascii="Times New Roman" w:eastAsia="Times New Roman" w:hAnsi="Times New Roman" w:cs="Times New Roman"/>
                <w:sz w:val="28"/>
                <w:szCs w:val="28"/>
              </w:rPr>
              <w:t>Namn:</w:t>
            </w:r>
          </w:p>
          <w:p w14:paraId="305634DE" w14:textId="7C1D2EAC" w:rsidR="003E11AF" w:rsidRPr="00484B9C" w:rsidRDefault="003E11AF" w:rsidP="00263F3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636F659" w14:textId="3639B4D7" w:rsidR="003E11AF" w:rsidRPr="00484B9C" w:rsidRDefault="003E11AF" w:rsidP="00263F3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B9C">
              <w:rPr>
                <w:rFonts w:ascii="Times New Roman" w:eastAsia="Times New Roman" w:hAnsi="Times New Roman" w:cs="Times New Roman"/>
                <w:sz w:val="28"/>
                <w:szCs w:val="28"/>
              </w:rPr>
              <w:t>Pnr: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5959C09" w14:textId="7F283B91" w:rsidR="003E11AF" w:rsidRPr="00E65211" w:rsidRDefault="003E11AF" w:rsidP="00263F3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>Användarid:</w:t>
            </w:r>
          </w:p>
          <w:p w14:paraId="478FC7BB" w14:textId="341EF052" w:rsidR="003E11AF" w:rsidRPr="00E65211" w:rsidRDefault="003E11AF" w:rsidP="00263F3F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1AF" w:rsidRPr="00E65211" w14:paraId="6D0A1D4C" w14:textId="77777777" w:rsidTr="00922A94">
        <w:tc>
          <w:tcPr>
            <w:tcW w:w="99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9557F8" w14:textId="4309DF67" w:rsidR="00F03307" w:rsidRPr="007A0878" w:rsidRDefault="003E11AF" w:rsidP="00EF7F2C">
            <w:pPr>
              <w:tabs>
                <w:tab w:val="left" w:pos="1080"/>
                <w:tab w:val="left" w:pos="2880"/>
                <w:tab w:val="left" w:pos="4920"/>
                <w:tab w:val="left" w:pos="6960"/>
              </w:tabs>
              <w:spacing w:before="80" w:after="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Ny </w:t>
            </w:r>
            <w:r w:rsidR="000A469F"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>behörighet</w:t>
            </w:r>
            <w:r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88591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087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F03307" w:rsidRPr="00096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096F6F">
              <w:rPr>
                <w:rFonts w:ascii="Times New Roman" w:eastAsia="Times New Roman" w:hAnsi="Times New Roman" w:cs="Times New Roman"/>
                <w:sz w:val="28"/>
                <w:szCs w:val="28"/>
              </w:rPr>
              <w:t>Förändring</w:t>
            </w:r>
            <w:r w:rsidR="000A469F" w:rsidRPr="00096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av behörighet</w:t>
            </w:r>
            <w:r w:rsidRPr="00096F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4488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F6F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515CB7F5" w14:textId="334A1900" w:rsidR="003E11AF" w:rsidRPr="007A0878" w:rsidRDefault="000A469F" w:rsidP="00857929">
            <w:pPr>
              <w:tabs>
                <w:tab w:val="left" w:pos="1080"/>
                <w:tab w:val="left" w:pos="2880"/>
                <w:tab w:val="left" w:pos="4920"/>
                <w:tab w:val="left" w:pos="696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Behörigheten </w:t>
            </w:r>
            <w:r w:rsidR="00F03307"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>ska gälla</w:t>
            </w:r>
            <w:r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fr</w:t>
            </w:r>
            <w:r w:rsidR="00D8708C"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="00D8708C"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>m:</w:t>
            </w:r>
          </w:p>
        </w:tc>
      </w:tr>
      <w:tr w:rsidR="003E11AF" w:rsidRPr="00E65211" w14:paraId="342015EF" w14:textId="77777777" w:rsidTr="00922A94"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2F102" w14:textId="7E558AB4" w:rsidR="00F03307" w:rsidRPr="00975437" w:rsidRDefault="000A469F" w:rsidP="00857929">
            <w:pPr>
              <w:tabs>
                <w:tab w:val="left" w:pos="1125"/>
              </w:tabs>
              <w:spacing w:before="8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0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Avslut av </w:t>
            </w:r>
            <w:r w:rsidRPr="009754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behörighet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1221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F6" w:rsidRPr="00975437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9B4B211" w14:textId="77777777" w:rsidR="003E11AF" w:rsidRPr="007A0878" w:rsidRDefault="000A469F" w:rsidP="00857929">
            <w:pPr>
              <w:tabs>
                <w:tab w:val="left" w:pos="1125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54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="00F03307" w:rsidRPr="00BB354E">
              <w:rPr>
                <w:rFonts w:ascii="Times New Roman" w:eastAsia="Times New Roman" w:hAnsi="Times New Roman" w:cs="Times New Roman"/>
                <w:sz w:val="24"/>
              </w:rPr>
              <w:t xml:space="preserve">Ifylls endast </w:t>
            </w:r>
            <w:r w:rsidR="00FC0DE7" w:rsidRPr="00BB354E">
              <w:rPr>
                <w:rFonts w:ascii="Times New Roman" w:eastAsia="Times New Roman" w:hAnsi="Times New Roman" w:cs="Times New Roman"/>
                <w:sz w:val="24"/>
              </w:rPr>
              <w:t>vid</w:t>
            </w:r>
            <w:r w:rsidR="00F03307" w:rsidRPr="00BB354E">
              <w:rPr>
                <w:rFonts w:ascii="Times New Roman" w:eastAsia="Times New Roman" w:hAnsi="Times New Roman" w:cs="Times New Roman"/>
                <w:sz w:val="24"/>
              </w:rPr>
              <w:t xml:space="preserve"> avslut av behörighet</w:t>
            </w:r>
            <w:r w:rsidRPr="00BB354E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85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Behörigheten ska </w:t>
            </w:r>
            <w:r w:rsidR="00F03307" w:rsidRPr="00C85EFC">
              <w:rPr>
                <w:rFonts w:ascii="Times New Roman" w:eastAsia="Times New Roman" w:hAnsi="Times New Roman" w:cs="Times New Roman"/>
                <w:sz w:val="28"/>
                <w:szCs w:val="28"/>
              </w:rPr>
              <w:t>avslutas fr</w:t>
            </w:r>
            <w:r w:rsidR="00D8708C" w:rsidRPr="00C85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3307" w:rsidRPr="00C85EFC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="00D8708C" w:rsidRPr="00C85E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3307" w:rsidRPr="00C85EFC">
              <w:rPr>
                <w:rFonts w:ascii="Times New Roman" w:eastAsia="Times New Roman" w:hAnsi="Times New Roman" w:cs="Times New Roman"/>
                <w:sz w:val="28"/>
                <w:szCs w:val="28"/>
              </w:rPr>
              <w:t>m:</w:t>
            </w:r>
          </w:p>
        </w:tc>
      </w:tr>
    </w:tbl>
    <w:p w14:paraId="4DF650E8" w14:textId="77777777" w:rsidR="00593A2B" w:rsidRPr="00C8352E" w:rsidRDefault="00593A2B" w:rsidP="00593A2B">
      <w:pPr>
        <w:spacing w:after="0" w:line="240" w:lineRule="auto"/>
        <w:rPr>
          <w:rFonts w:eastAsia="Times New Roman" w:cstheme="minorHAnsi"/>
          <w:color w:val="0070C0"/>
          <w:sz w:val="32"/>
          <w:szCs w:val="32"/>
        </w:rPr>
      </w:pPr>
    </w:p>
    <w:p w14:paraId="7D8AC160" w14:textId="77777777" w:rsidR="00593A2B" w:rsidRPr="00922A94" w:rsidRDefault="00593A2B" w:rsidP="00105129">
      <w:pPr>
        <w:spacing w:after="60" w:line="240" w:lineRule="auto"/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</w:rPr>
      </w:pPr>
      <w:r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</w:rPr>
        <w:t>Behörighet</w:t>
      </w:r>
    </w:p>
    <w:p w14:paraId="4F296BB2" w14:textId="77777777" w:rsidR="00593A2B" w:rsidRPr="00A7478B" w:rsidRDefault="00593A2B" w:rsidP="005C36EB">
      <w:pPr>
        <w:spacing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8B">
        <w:rPr>
          <w:rFonts w:eastAsia="Times New Roman" w:cstheme="minorHAnsi"/>
          <w:sz w:val="28"/>
          <w:szCs w:val="28"/>
        </w:rPr>
        <w:t xml:space="preserve">Chefsstöd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71900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78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A7478B">
        <w:rPr>
          <w:rFonts w:ascii="Times New Roman" w:eastAsia="Times New Roman" w:hAnsi="Times New Roman" w:cs="Times New Roman"/>
          <w:sz w:val="28"/>
          <w:szCs w:val="28"/>
        </w:rPr>
        <w:t xml:space="preserve">      Rapportstöd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63033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78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A7478B">
        <w:rPr>
          <w:rFonts w:ascii="Times New Roman" w:eastAsia="Times New Roman" w:hAnsi="Times New Roman" w:cs="Times New Roman"/>
          <w:sz w:val="28"/>
          <w:szCs w:val="28"/>
        </w:rPr>
        <w:t xml:space="preserve">      Ekonom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55922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78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Pr="00A7478B">
        <w:rPr>
          <w:rFonts w:ascii="Times New Roman" w:eastAsia="Times New Roman" w:hAnsi="Times New Roman" w:cs="Times New Roman"/>
          <w:sz w:val="28"/>
          <w:szCs w:val="28"/>
        </w:rPr>
        <w:t xml:space="preserve">      HR-specialist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57940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78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43DF97F3" w14:textId="77777777" w:rsidR="00CD0FE9" w:rsidRPr="004B2465" w:rsidRDefault="00CD0FE9" w:rsidP="005C3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173E2F" w14:textId="5D1526A3" w:rsidR="00C8352E" w:rsidRPr="00A7478B" w:rsidRDefault="00593A2B" w:rsidP="00785C1E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8B">
        <w:rPr>
          <w:rFonts w:ascii="Times New Roman" w:eastAsia="Times New Roman" w:hAnsi="Times New Roman" w:cs="Times New Roman"/>
          <w:sz w:val="28"/>
          <w:szCs w:val="28"/>
        </w:rPr>
        <w:t xml:space="preserve">Resurschef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41648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478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15A2BC0D" w14:textId="3E02940E" w:rsidR="0073399F" w:rsidRPr="007D2C7E" w:rsidRDefault="0073399F" w:rsidP="005C36EB">
      <w:pPr>
        <w:spacing w:after="30" w:line="240" w:lineRule="auto"/>
        <w:rPr>
          <w:rFonts w:ascii="Times New Roman" w:eastAsia="Times New Roman" w:hAnsi="Times New Roman" w:cs="Times New Roman"/>
          <w:i/>
          <w:iCs/>
          <w:sz w:val="24"/>
        </w:rPr>
      </w:pPr>
      <w:r w:rsidRPr="007D2C7E">
        <w:rPr>
          <w:rFonts w:ascii="Times New Roman" w:eastAsia="Times New Roman" w:hAnsi="Times New Roman" w:cs="Times New Roman"/>
          <w:i/>
          <w:iCs/>
          <w:sz w:val="24"/>
        </w:rPr>
        <w:t>Resurschef har attestbehörighet i Personec men har inte behörighet till Adato och IA.</w:t>
      </w:r>
    </w:p>
    <w:p w14:paraId="38FBE2A4" w14:textId="77777777" w:rsidR="00C47A14" w:rsidRPr="004B2465" w:rsidRDefault="00C47A14" w:rsidP="005C3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DA70A2" w14:textId="77777777" w:rsidR="00C8352E" w:rsidRPr="00A7478B" w:rsidRDefault="00593A2B" w:rsidP="00785C1E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478B">
        <w:rPr>
          <w:rFonts w:ascii="Times New Roman" w:eastAsia="Times New Roman" w:hAnsi="Times New Roman" w:cs="Times New Roman"/>
          <w:sz w:val="28"/>
          <w:szCs w:val="28"/>
        </w:rPr>
        <w:t xml:space="preserve">Ansvarig chef </w:t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50182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52E" w:rsidRPr="00A7478B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</w:p>
    <w:p w14:paraId="13CF0E5E" w14:textId="4DBF5D85" w:rsidR="00FC7F26" w:rsidRPr="007D2C7E" w:rsidRDefault="005A003D" w:rsidP="00A7478B">
      <w:pPr>
        <w:spacing w:after="0" w:line="252" w:lineRule="auto"/>
        <w:rPr>
          <w:rFonts w:ascii="Times New Roman" w:eastAsia="Times New Roman" w:hAnsi="Times New Roman" w:cs="Times New Roman"/>
          <w:i/>
          <w:iCs/>
          <w:sz w:val="24"/>
        </w:rPr>
      </w:pPr>
      <w:r>
        <w:rPr>
          <w:rFonts w:ascii="Times New Roman" w:eastAsia="Times New Roman" w:hAnsi="Times New Roman" w:cs="Times New Roman"/>
          <w:i/>
          <w:iCs/>
          <w:sz w:val="24"/>
        </w:rPr>
        <w:t>Ansvarig chef har attestbehörighet i Personec, står som ansvarig chef på grenen i organisationsträdet samt har behörighet till Adato och IA. Endast en chef kan stå som ansvarig chef per gren. Ny ansvarig chef ersätter alltid tidigare ansvarig chef i organisationsträdet, Adato och IA</w:t>
      </w:r>
      <w:r w:rsidR="00FC7F26" w:rsidRPr="007D2C7E">
        <w:rPr>
          <w:rFonts w:ascii="Times New Roman" w:eastAsia="Times New Roman" w:hAnsi="Times New Roman" w:cs="Times New Roman"/>
          <w:i/>
          <w:iCs/>
          <w:sz w:val="24"/>
        </w:rPr>
        <w:t>.</w:t>
      </w:r>
    </w:p>
    <w:p w14:paraId="2B62B0EF" w14:textId="77777777" w:rsidR="00A7478B" w:rsidRPr="00F008B6" w:rsidRDefault="00A7478B" w:rsidP="00A7478B">
      <w:pPr>
        <w:spacing w:after="0" w:line="240" w:lineRule="auto"/>
        <w:rPr>
          <w:rFonts w:eastAsia="Times New Roman" w:cstheme="minorHAnsi"/>
          <w:sz w:val="24"/>
        </w:rPr>
      </w:pPr>
    </w:p>
    <w:p w14:paraId="0966FB34" w14:textId="4951B788" w:rsidR="00922A94" w:rsidRPr="00BB354E" w:rsidRDefault="00922A94" w:rsidP="00A7478B">
      <w:pPr>
        <w:spacing w:after="40" w:line="240" w:lineRule="auto"/>
        <w:rPr>
          <w:rFonts w:ascii="Times New Roman" w:eastAsia="Times New Roman" w:hAnsi="Times New Roman" w:cs="Times New Roman"/>
          <w:sz w:val="24"/>
        </w:rPr>
      </w:pPr>
      <w:r w:rsidRPr="00BB354E">
        <w:rPr>
          <w:rFonts w:eastAsia="Times New Roman" w:cstheme="minorHAnsi"/>
          <w:sz w:val="24"/>
        </w:rPr>
        <w:t xml:space="preserve">Ska tidigare ansvarig chef </w:t>
      </w:r>
      <w:r w:rsidR="00E134EE" w:rsidRPr="00BB354E">
        <w:rPr>
          <w:rFonts w:eastAsia="Times New Roman" w:cstheme="minorHAnsi"/>
          <w:sz w:val="24"/>
        </w:rPr>
        <w:t>behålla</w:t>
      </w:r>
      <w:r w:rsidRPr="00BB354E">
        <w:rPr>
          <w:rFonts w:eastAsia="Times New Roman" w:cstheme="minorHAnsi"/>
          <w:sz w:val="24"/>
        </w:rPr>
        <w:t xml:space="preserve"> sin</w:t>
      </w:r>
      <w:r w:rsidR="00FC7F26" w:rsidRPr="00BB354E">
        <w:rPr>
          <w:rFonts w:eastAsia="Times New Roman" w:cstheme="minorHAnsi"/>
          <w:sz w:val="24"/>
        </w:rPr>
        <w:t xml:space="preserve"> attestbehörighet till tidigare gren/grenar</w:t>
      </w:r>
      <w:r w:rsidRPr="00BB354E">
        <w:rPr>
          <w:rFonts w:eastAsia="Times New Roman" w:cstheme="minorHAnsi"/>
          <w:sz w:val="24"/>
        </w:rPr>
        <w:t xml:space="preserve">?     </w:t>
      </w:r>
      <w:r w:rsidR="00A7478B" w:rsidRPr="00BB354E">
        <w:rPr>
          <w:rFonts w:eastAsia="Times New Roman" w:cstheme="minorHAnsi"/>
          <w:sz w:val="24"/>
        </w:rPr>
        <w:t xml:space="preserve"> </w:t>
      </w:r>
      <w:r w:rsidRPr="00BB354E">
        <w:rPr>
          <w:rFonts w:eastAsia="Times New Roman" w:cstheme="minorHAnsi"/>
          <w:sz w:val="24"/>
        </w:rPr>
        <w:t xml:space="preserve">Ja </w:t>
      </w:r>
      <w:sdt>
        <w:sdtPr>
          <w:rPr>
            <w:rFonts w:ascii="Times New Roman" w:eastAsia="Times New Roman" w:hAnsi="Times New Roman" w:cs="Times New Roman"/>
            <w:sz w:val="24"/>
          </w:rPr>
          <w:id w:val="7101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83D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Pr="00BB354E">
        <w:rPr>
          <w:rFonts w:ascii="Times New Roman" w:eastAsia="Times New Roman" w:hAnsi="Times New Roman" w:cs="Times New Roman"/>
          <w:sz w:val="24"/>
        </w:rPr>
        <w:t xml:space="preserve">      Nej </w:t>
      </w:r>
      <w:sdt>
        <w:sdtPr>
          <w:rPr>
            <w:rFonts w:ascii="Times New Roman" w:eastAsia="Times New Roman" w:hAnsi="Times New Roman" w:cs="Times New Roman"/>
            <w:sz w:val="24"/>
          </w:rPr>
          <w:id w:val="-133268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354E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</w:p>
    <w:p w14:paraId="4EBF9F34" w14:textId="020D9335" w:rsidR="00922A94" w:rsidRPr="00BB354E" w:rsidRDefault="00922A94" w:rsidP="005C36EB">
      <w:pPr>
        <w:spacing w:line="240" w:lineRule="auto"/>
        <w:rPr>
          <w:rFonts w:eastAsia="Times New Roman" w:cstheme="minorHAnsi"/>
          <w:sz w:val="24"/>
        </w:rPr>
      </w:pPr>
      <w:r w:rsidRPr="00BB354E">
        <w:rPr>
          <w:rFonts w:ascii="Times New Roman" w:eastAsia="Times New Roman" w:hAnsi="Times New Roman" w:cs="Times New Roman"/>
          <w:sz w:val="24"/>
        </w:rPr>
        <w:t>Om Nej</w:t>
      </w:r>
      <w:r w:rsidR="00804188" w:rsidRPr="00BB354E">
        <w:rPr>
          <w:rFonts w:ascii="Times New Roman" w:eastAsia="Times New Roman" w:hAnsi="Times New Roman" w:cs="Times New Roman"/>
          <w:sz w:val="24"/>
        </w:rPr>
        <w:t>,</w:t>
      </w:r>
      <w:r w:rsidRPr="00BB354E">
        <w:rPr>
          <w:rFonts w:ascii="Times New Roman" w:eastAsia="Times New Roman" w:hAnsi="Times New Roman" w:cs="Times New Roman"/>
          <w:sz w:val="24"/>
        </w:rPr>
        <w:t xml:space="preserve"> </w:t>
      </w:r>
      <w:r w:rsidR="008147EB">
        <w:rPr>
          <w:rFonts w:ascii="Times New Roman" w:eastAsia="Times New Roman" w:hAnsi="Times New Roman" w:cs="Times New Roman"/>
          <w:sz w:val="24"/>
        </w:rPr>
        <w:t xml:space="preserve">fyll i och </w:t>
      </w:r>
      <w:r w:rsidRPr="00BB354E">
        <w:rPr>
          <w:rFonts w:ascii="Times New Roman" w:eastAsia="Times New Roman" w:hAnsi="Times New Roman" w:cs="Times New Roman"/>
          <w:sz w:val="24"/>
        </w:rPr>
        <w:t>skicka in blankett för avslut av behörighet.</w:t>
      </w:r>
    </w:p>
    <w:p w14:paraId="74D824EB" w14:textId="77777777" w:rsidR="00210EC5" w:rsidRPr="005C36EB" w:rsidRDefault="00210EC5" w:rsidP="00EF7F2C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521A55" w:rsidRPr="00E65211" w14:paraId="4F92A9C6" w14:textId="77777777" w:rsidTr="00521A55"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</w:tcPr>
          <w:p w14:paraId="7277E457" w14:textId="77777777" w:rsidR="00521A55" w:rsidRPr="009D2295" w:rsidRDefault="00521A55" w:rsidP="005C6D4F">
            <w:pPr>
              <w:tabs>
                <w:tab w:val="left" w:pos="11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E652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D2295">
              <w:rPr>
                <w:rFonts w:ascii="Times New Roman" w:eastAsia="Times New Roman" w:hAnsi="Times New Roman" w:cs="Times New Roman"/>
                <w:color w:val="0070C0"/>
                <w:sz w:val="24"/>
              </w:rPr>
              <w:t>Namn på gren i organisationsträdet, så som</w:t>
            </w:r>
          </w:p>
          <w:p w14:paraId="7C7FD81C" w14:textId="77777777" w:rsidR="00521A55" w:rsidRPr="009D2295" w:rsidRDefault="00521A55" w:rsidP="00A22353">
            <w:pPr>
              <w:tabs>
                <w:tab w:val="left" w:pos="1125"/>
              </w:tabs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</w:rPr>
            </w:pPr>
            <w:r w:rsidRPr="009D2295">
              <w:rPr>
                <w:rFonts w:ascii="Times New Roman" w:eastAsia="Times New Roman" w:hAnsi="Times New Roman" w:cs="Times New Roman"/>
                <w:color w:val="0070C0"/>
                <w:sz w:val="24"/>
              </w:rPr>
              <w:t xml:space="preserve">                                                                                           det står i Personec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</w:rPr>
              <w:t>.</w:t>
            </w:r>
            <w:r w:rsidRPr="009D2295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</w:p>
        </w:tc>
      </w:tr>
    </w:tbl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5524"/>
        <w:gridCol w:w="4388"/>
      </w:tblGrid>
      <w:tr w:rsidR="00521A55" w:rsidRPr="00E65211" w14:paraId="63E39C52" w14:textId="77777777" w:rsidTr="005C6D4F">
        <w:tc>
          <w:tcPr>
            <w:tcW w:w="5524" w:type="dxa"/>
          </w:tcPr>
          <w:p w14:paraId="4887F7A8" w14:textId="77777777" w:rsidR="00521A55" w:rsidRPr="00E65211" w:rsidRDefault="001A2016" w:rsidP="000743EF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100" w:line="290" w:lineRule="exac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741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F2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21A55">
              <w:rPr>
                <w:sz w:val="28"/>
                <w:szCs w:val="28"/>
              </w:rPr>
              <w:t xml:space="preserve"> </w:t>
            </w:r>
            <w:r w:rsidR="00521A55" w:rsidRPr="00E65211">
              <w:rPr>
                <w:sz w:val="28"/>
                <w:szCs w:val="28"/>
              </w:rPr>
              <w:t>Personec</w:t>
            </w:r>
            <w:r w:rsidR="00521A55">
              <w:rPr>
                <w:sz w:val="28"/>
                <w:szCs w:val="28"/>
              </w:rPr>
              <w:t xml:space="preserve"> (sätt en * efter gren</w:t>
            </w:r>
            <w:r w:rsidR="00A871FC">
              <w:rPr>
                <w:sz w:val="28"/>
                <w:szCs w:val="28"/>
              </w:rPr>
              <w:t>en</w:t>
            </w:r>
            <w:r w:rsidR="00521A55">
              <w:rPr>
                <w:sz w:val="28"/>
                <w:szCs w:val="28"/>
              </w:rPr>
              <w:t xml:space="preserve"> som chef</w:t>
            </w:r>
            <w:r w:rsidR="00C713E2">
              <w:rPr>
                <w:sz w:val="28"/>
                <w:szCs w:val="28"/>
              </w:rPr>
              <w:t>en</w:t>
            </w:r>
            <w:r w:rsidR="00521A55">
              <w:rPr>
                <w:sz w:val="28"/>
                <w:szCs w:val="28"/>
              </w:rPr>
              <w:t xml:space="preserve"> ska stå som ansvarig för i </w:t>
            </w:r>
            <w:r w:rsidR="00B72723">
              <w:rPr>
                <w:sz w:val="28"/>
                <w:szCs w:val="28"/>
              </w:rPr>
              <w:t>organisations</w:t>
            </w:r>
            <w:r w:rsidR="00521A55">
              <w:rPr>
                <w:sz w:val="28"/>
                <w:szCs w:val="28"/>
              </w:rPr>
              <w:t>trädet)</w:t>
            </w:r>
          </w:p>
        </w:tc>
        <w:tc>
          <w:tcPr>
            <w:tcW w:w="4388" w:type="dxa"/>
          </w:tcPr>
          <w:p w14:paraId="3A2977BF" w14:textId="5CD17B01" w:rsidR="00521A55" w:rsidRPr="00E65211" w:rsidRDefault="00521A55" w:rsidP="00301296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100" w:line="290" w:lineRule="exact"/>
              <w:rPr>
                <w:sz w:val="28"/>
                <w:szCs w:val="28"/>
              </w:rPr>
            </w:pPr>
          </w:p>
        </w:tc>
      </w:tr>
      <w:tr w:rsidR="00521A55" w:rsidRPr="00E65211" w14:paraId="5623200D" w14:textId="77777777" w:rsidTr="005C6D4F">
        <w:tc>
          <w:tcPr>
            <w:tcW w:w="55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DF0F000" w14:textId="77777777" w:rsidR="00521A55" w:rsidRPr="00E65211" w:rsidRDefault="00521A55" w:rsidP="00521A55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exact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33ED4B" w14:textId="77777777" w:rsidR="00521A55" w:rsidRPr="00E65211" w:rsidRDefault="00521A55" w:rsidP="005C6D4F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0" w:line="240" w:lineRule="exact"/>
              <w:rPr>
                <w:sz w:val="28"/>
                <w:szCs w:val="28"/>
              </w:rPr>
            </w:pPr>
          </w:p>
        </w:tc>
      </w:tr>
      <w:tr w:rsidR="00521A55" w:rsidRPr="00E65211" w14:paraId="6AC550A3" w14:textId="77777777" w:rsidTr="005C6D4F">
        <w:tc>
          <w:tcPr>
            <w:tcW w:w="5524" w:type="dxa"/>
          </w:tcPr>
          <w:p w14:paraId="1C916958" w14:textId="77777777" w:rsidR="00521A55" w:rsidRPr="00E65211" w:rsidRDefault="001A2016" w:rsidP="000743EF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80" w:line="240" w:lineRule="exac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3452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A5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17F9">
              <w:rPr>
                <w:sz w:val="28"/>
                <w:szCs w:val="28"/>
              </w:rPr>
              <w:t xml:space="preserve"> </w:t>
            </w:r>
            <w:r w:rsidR="00521A55" w:rsidRPr="00E65211">
              <w:rPr>
                <w:sz w:val="28"/>
                <w:szCs w:val="28"/>
              </w:rPr>
              <w:t>Personec Förhandling (endast för chef)</w:t>
            </w:r>
          </w:p>
        </w:tc>
        <w:tc>
          <w:tcPr>
            <w:tcW w:w="4388" w:type="dxa"/>
          </w:tcPr>
          <w:p w14:paraId="1183078C" w14:textId="77777777" w:rsidR="00521A55" w:rsidRPr="00E65211" w:rsidRDefault="00521A55" w:rsidP="00301296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80" w:line="240" w:lineRule="exact"/>
              <w:rPr>
                <w:sz w:val="28"/>
                <w:szCs w:val="28"/>
              </w:rPr>
            </w:pPr>
          </w:p>
        </w:tc>
      </w:tr>
      <w:tr w:rsidR="00521A55" w:rsidRPr="00E65211" w14:paraId="4C6CD936" w14:textId="77777777" w:rsidTr="005C6D4F">
        <w:tc>
          <w:tcPr>
            <w:tcW w:w="55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B361B2" w14:textId="77777777" w:rsidR="00521A55" w:rsidRDefault="00521A55" w:rsidP="00521A55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exact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2B7B378" w14:textId="77777777" w:rsidR="00521A55" w:rsidRPr="00E65211" w:rsidRDefault="00521A55" w:rsidP="005C6D4F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0" w:line="240" w:lineRule="exact"/>
              <w:rPr>
                <w:sz w:val="28"/>
                <w:szCs w:val="28"/>
              </w:rPr>
            </w:pPr>
          </w:p>
        </w:tc>
      </w:tr>
      <w:tr w:rsidR="00521A55" w:rsidRPr="00E65211" w14:paraId="362FC90D" w14:textId="77777777" w:rsidTr="005C6D4F">
        <w:tc>
          <w:tcPr>
            <w:tcW w:w="5524" w:type="dxa"/>
          </w:tcPr>
          <w:p w14:paraId="06D5C590" w14:textId="77777777" w:rsidR="00521A55" w:rsidRPr="00E65211" w:rsidRDefault="001A2016" w:rsidP="000743EF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80" w:line="240" w:lineRule="exac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0332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A5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17F9">
              <w:rPr>
                <w:sz w:val="28"/>
                <w:szCs w:val="28"/>
              </w:rPr>
              <w:t xml:space="preserve"> </w:t>
            </w:r>
            <w:r w:rsidR="00521A55" w:rsidRPr="00E65211">
              <w:rPr>
                <w:sz w:val="28"/>
                <w:szCs w:val="28"/>
              </w:rPr>
              <w:t>Adato</w:t>
            </w:r>
            <w:r w:rsidR="00521A55">
              <w:rPr>
                <w:sz w:val="28"/>
                <w:szCs w:val="28"/>
              </w:rPr>
              <w:t>/IA (endast gren med personalansvar</w:t>
            </w:r>
            <w:r w:rsidR="00521A55" w:rsidRPr="00E65211">
              <w:rPr>
                <w:sz w:val="28"/>
                <w:szCs w:val="28"/>
              </w:rPr>
              <w:t>)</w:t>
            </w:r>
          </w:p>
        </w:tc>
        <w:tc>
          <w:tcPr>
            <w:tcW w:w="4388" w:type="dxa"/>
          </w:tcPr>
          <w:p w14:paraId="5208C9BA" w14:textId="5634D567" w:rsidR="00521A55" w:rsidRPr="00E65211" w:rsidRDefault="00521A55" w:rsidP="00301296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80" w:line="240" w:lineRule="exact"/>
              <w:rPr>
                <w:sz w:val="28"/>
                <w:szCs w:val="28"/>
              </w:rPr>
            </w:pPr>
          </w:p>
        </w:tc>
      </w:tr>
      <w:tr w:rsidR="00521A55" w:rsidRPr="00E65211" w14:paraId="62BD7871" w14:textId="77777777" w:rsidTr="005C6D4F">
        <w:trPr>
          <w:trHeight w:val="201"/>
        </w:trPr>
        <w:tc>
          <w:tcPr>
            <w:tcW w:w="55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240C173" w14:textId="24E98A8B" w:rsidR="00521A55" w:rsidRDefault="00521A55" w:rsidP="00521A55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exact"/>
              <w:rPr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94A4ECA" w14:textId="77777777" w:rsidR="00521A55" w:rsidRDefault="00521A55" w:rsidP="005C6D4F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0" w:line="240" w:lineRule="exact"/>
              <w:rPr>
                <w:sz w:val="28"/>
                <w:szCs w:val="28"/>
              </w:rPr>
            </w:pPr>
          </w:p>
        </w:tc>
      </w:tr>
      <w:tr w:rsidR="00521A55" w:rsidRPr="00E65211" w14:paraId="1F41866F" w14:textId="77777777" w:rsidTr="005C6D4F">
        <w:tc>
          <w:tcPr>
            <w:tcW w:w="5524" w:type="dxa"/>
          </w:tcPr>
          <w:p w14:paraId="19C277D2" w14:textId="77777777" w:rsidR="00521A55" w:rsidRDefault="001A2016" w:rsidP="000743EF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80" w:line="240" w:lineRule="exac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57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A5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9917F9">
              <w:rPr>
                <w:sz w:val="28"/>
                <w:szCs w:val="28"/>
              </w:rPr>
              <w:t xml:space="preserve"> </w:t>
            </w:r>
            <w:r w:rsidR="00521A55">
              <w:rPr>
                <w:sz w:val="28"/>
                <w:szCs w:val="28"/>
              </w:rPr>
              <w:t>Adato/IA (endast för HR-specialist)</w:t>
            </w:r>
          </w:p>
        </w:tc>
        <w:tc>
          <w:tcPr>
            <w:tcW w:w="4388" w:type="dxa"/>
          </w:tcPr>
          <w:p w14:paraId="547B74ED" w14:textId="77777777" w:rsidR="00521A55" w:rsidRDefault="00521A55" w:rsidP="00301296">
            <w:pPr>
              <w:tabs>
                <w:tab w:val="left" w:pos="300"/>
              </w:tabs>
              <w:autoSpaceDE w:val="0"/>
              <w:autoSpaceDN w:val="0"/>
              <w:adjustRightInd w:val="0"/>
              <w:spacing w:before="100" w:after="80" w:line="240" w:lineRule="exact"/>
              <w:rPr>
                <w:sz w:val="28"/>
                <w:szCs w:val="28"/>
              </w:rPr>
            </w:pPr>
          </w:p>
        </w:tc>
      </w:tr>
    </w:tbl>
    <w:p w14:paraId="2FCF1E1A" w14:textId="77777777" w:rsidR="00521A55" w:rsidRPr="00C8352E" w:rsidRDefault="00521A55" w:rsidP="00521A55">
      <w:pPr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7C293C0" w14:textId="77777777" w:rsidR="00521A55" w:rsidRPr="00C85EFC" w:rsidRDefault="00521A55" w:rsidP="00105129">
      <w:pPr>
        <w:spacing w:after="6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C85EFC">
        <w:rPr>
          <w:rFonts w:ascii="Arial" w:eastAsia="Times New Roman" w:hAnsi="Arial" w:cs="Arial"/>
          <w:b/>
          <w:bCs/>
          <w:color w:val="0070C0"/>
          <w:sz w:val="28"/>
          <w:szCs w:val="28"/>
        </w:rPr>
        <w:lastRenderedPageBreak/>
        <w:t>Personecutbildning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21A55" w:rsidRPr="00C85EFC" w14:paraId="43C96DC6" w14:textId="77777777" w:rsidTr="005C6D4F">
        <w:tc>
          <w:tcPr>
            <w:tcW w:w="10790" w:type="dxa"/>
          </w:tcPr>
          <w:p w14:paraId="3EAB1174" w14:textId="77777777" w:rsidR="00521A55" w:rsidRPr="00C85EFC" w:rsidRDefault="00521A55" w:rsidP="005C6D4F">
            <w:pPr>
              <w:spacing w:before="80" w:after="120" w:line="240" w:lineRule="auto"/>
              <w:rPr>
                <w:sz w:val="28"/>
                <w:szCs w:val="28"/>
              </w:rPr>
            </w:pPr>
            <w:r w:rsidRPr="00C85EFC">
              <w:rPr>
                <w:sz w:val="28"/>
                <w:szCs w:val="28"/>
              </w:rPr>
              <w:t xml:space="preserve">Har gått utbildning </w:t>
            </w:r>
            <w:sdt>
              <w:sdtPr>
                <w:rPr>
                  <w:sz w:val="28"/>
                  <w:szCs w:val="28"/>
                </w:rPr>
                <w:id w:val="-10977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E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85EFC">
              <w:rPr>
                <w:sz w:val="28"/>
                <w:szCs w:val="28"/>
              </w:rPr>
              <w:t xml:space="preserve"> När?                           Ska på utbildning </w:t>
            </w:r>
            <w:sdt>
              <w:sdtPr>
                <w:rPr>
                  <w:sz w:val="28"/>
                  <w:szCs w:val="28"/>
                </w:rPr>
                <w:id w:val="201688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85EF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C85EFC">
              <w:rPr>
                <w:sz w:val="28"/>
                <w:szCs w:val="28"/>
              </w:rPr>
              <w:t xml:space="preserve"> När?</w:t>
            </w:r>
          </w:p>
        </w:tc>
      </w:tr>
    </w:tbl>
    <w:p w14:paraId="21852E95" w14:textId="77777777" w:rsidR="008E5C8C" w:rsidRPr="00C85EFC" w:rsidRDefault="008E5C8C" w:rsidP="00714128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D58C1F4" w14:textId="77777777" w:rsidR="00521A55" w:rsidRPr="00C85EFC" w:rsidRDefault="00521A55" w:rsidP="00105129">
      <w:pPr>
        <w:spacing w:after="60" w:line="240" w:lineRule="auto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C85EFC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Kontaktuppgifter </w:t>
      </w:r>
      <w:r w:rsidR="00FC7F26" w:rsidRPr="00C85EFC">
        <w:rPr>
          <w:rFonts w:ascii="Arial" w:eastAsia="Times New Roman" w:hAnsi="Arial" w:cs="Arial"/>
          <w:b/>
          <w:bCs/>
          <w:color w:val="0070C0"/>
          <w:sz w:val="28"/>
          <w:szCs w:val="28"/>
        </w:rPr>
        <w:t>överordnad</w:t>
      </w:r>
      <w:r w:rsidRPr="00C85EFC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 chef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3553"/>
        <w:gridCol w:w="6359"/>
      </w:tblGrid>
      <w:tr w:rsidR="00521A55" w:rsidRPr="00C85EFC" w14:paraId="37153364" w14:textId="77777777" w:rsidTr="005C6D4F">
        <w:tc>
          <w:tcPr>
            <w:tcW w:w="3823" w:type="dxa"/>
          </w:tcPr>
          <w:p w14:paraId="21156D7B" w14:textId="77777777" w:rsidR="00521A55" w:rsidRPr="00C85EFC" w:rsidRDefault="00521A55" w:rsidP="005C6D4F">
            <w:pPr>
              <w:spacing w:before="80" w:after="120" w:line="240" w:lineRule="auto"/>
              <w:rPr>
                <w:sz w:val="28"/>
                <w:szCs w:val="28"/>
              </w:rPr>
            </w:pPr>
            <w:r w:rsidRPr="00C85EFC">
              <w:rPr>
                <w:sz w:val="28"/>
                <w:szCs w:val="28"/>
              </w:rPr>
              <w:t>Datum:</w:t>
            </w:r>
          </w:p>
        </w:tc>
        <w:tc>
          <w:tcPr>
            <w:tcW w:w="6967" w:type="dxa"/>
          </w:tcPr>
          <w:p w14:paraId="4E15D83B" w14:textId="77777777" w:rsidR="00521A55" w:rsidRPr="00C85EFC" w:rsidRDefault="00521A55" w:rsidP="005C6D4F">
            <w:pPr>
              <w:spacing w:before="80" w:after="120" w:line="240" w:lineRule="auto"/>
              <w:rPr>
                <w:sz w:val="28"/>
                <w:szCs w:val="28"/>
              </w:rPr>
            </w:pPr>
            <w:r w:rsidRPr="00C85EFC">
              <w:rPr>
                <w:sz w:val="28"/>
                <w:szCs w:val="28"/>
              </w:rPr>
              <w:t>Namn:</w:t>
            </w:r>
          </w:p>
        </w:tc>
      </w:tr>
      <w:tr w:rsidR="00521A55" w:rsidRPr="00C85EFC" w14:paraId="7BC60556" w14:textId="77777777" w:rsidTr="005C6D4F">
        <w:tc>
          <w:tcPr>
            <w:tcW w:w="3823" w:type="dxa"/>
          </w:tcPr>
          <w:p w14:paraId="436142A5" w14:textId="77777777" w:rsidR="00521A55" w:rsidRPr="00C85EFC" w:rsidRDefault="00521A55" w:rsidP="005C6D4F">
            <w:pPr>
              <w:spacing w:before="80" w:after="120" w:line="240" w:lineRule="auto"/>
              <w:rPr>
                <w:sz w:val="28"/>
                <w:szCs w:val="28"/>
              </w:rPr>
            </w:pPr>
            <w:r w:rsidRPr="00C85EFC">
              <w:rPr>
                <w:sz w:val="28"/>
                <w:szCs w:val="28"/>
              </w:rPr>
              <w:t>Telefon:</w:t>
            </w:r>
          </w:p>
        </w:tc>
        <w:tc>
          <w:tcPr>
            <w:tcW w:w="6967" w:type="dxa"/>
          </w:tcPr>
          <w:p w14:paraId="05467A14" w14:textId="77777777" w:rsidR="00521A55" w:rsidRPr="00C85EFC" w:rsidRDefault="00521A55" w:rsidP="005C6D4F">
            <w:pPr>
              <w:spacing w:before="80" w:after="120" w:line="240" w:lineRule="auto"/>
              <w:rPr>
                <w:sz w:val="28"/>
                <w:szCs w:val="28"/>
              </w:rPr>
            </w:pPr>
            <w:r w:rsidRPr="00C85EFC">
              <w:rPr>
                <w:sz w:val="28"/>
                <w:szCs w:val="28"/>
              </w:rPr>
              <w:t>E-post:</w:t>
            </w:r>
          </w:p>
        </w:tc>
      </w:tr>
    </w:tbl>
    <w:p w14:paraId="76C7BDA8" w14:textId="77777777" w:rsidR="00521A55" w:rsidRPr="00C85EFC" w:rsidRDefault="00521A55" w:rsidP="00EF7F2C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C2EE99A" w14:textId="77777777" w:rsidR="00C47A14" w:rsidRDefault="00E65211" w:rsidP="00C47A14">
      <w:pPr>
        <w:spacing w:after="0" w:line="240" w:lineRule="auto"/>
        <w:jc w:val="center"/>
        <w:rPr>
          <w:rStyle w:val="Hyperlnk"/>
          <w:rFonts w:ascii="Times New Roman" w:eastAsia="Times New Roman" w:hAnsi="Times New Roman" w:cs="Times New Roman"/>
          <w:sz w:val="28"/>
          <w:szCs w:val="28"/>
        </w:rPr>
        <w:sectPr w:rsidR="00C47A14" w:rsidSect="000A62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43" w:right="991" w:bottom="1418" w:left="993" w:header="737" w:footer="284" w:gutter="0"/>
          <w:cols w:space="708"/>
          <w:titlePg/>
          <w:docGrid w:linePitch="360"/>
        </w:sectPr>
      </w:pPr>
      <w:r w:rsidRPr="00C85EFC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</w:rPr>
        <w:t>Blanketten skickas till:</w:t>
      </w:r>
      <w:r w:rsidR="00D34C13" w:rsidRPr="00C85EFC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</w:rPr>
        <w:t xml:space="preserve"> </w:t>
      </w:r>
      <w:hyperlink r:id="rId14" w:history="1">
        <w:r w:rsidR="002C2E29" w:rsidRPr="00C85EFC">
          <w:rPr>
            <w:rStyle w:val="Hyperlnk"/>
            <w:rFonts w:ascii="Times New Roman" w:eastAsia="Times New Roman" w:hAnsi="Times New Roman" w:cs="Times New Roman"/>
            <w:sz w:val="28"/>
            <w:szCs w:val="28"/>
          </w:rPr>
          <w:t>hr@aldrevardomsorg.goteborg.se</w:t>
        </w:r>
      </w:hyperlink>
    </w:p>
    <w:p w14:paraId="313D0E6C" w14:textId="77777777" w:rsidR="002C2E29" w:rsidRPr="00C85EFC" w:rsidRDefault="002C2E29" w:rsidP="00C47A14">
      <w:pPr>
        <w:spacing w:after="0" w:line="266" w:lineRule="auto"/>
        <w:jc w:val="both"/>
        <w:rPr>
          <w:rFonts w:asciiTheme="majorHAnsi" w:eastAsia="Times New Roman" w:hAnsiTheme="majorHAnsi" w:cstheme="majorHAnsi"/>
          <w:b/>
          <w:bCs/>
          <w:color w:val="0070C0"/>
          <w:sz w:val="32"/>
          <w:szCs w:val="32"/>
        </w:rPr>
      </w:pPr>
      <w:r w:rsidRPr="00C85EFC">
        <w:rPr>
          <w:rFonts w:asciiTheme="majorHAnsi" w:eastAsia="Times New Roman" w:hAnsiTheme="majorHAnsi" w:cstheme="majorHAnsi"/>
          <w:b/>
          <w:bCs/>
          <w:color w:val="0070C0"/>
          <w:sz w:val="32"/>
          <w:szCs w:val="32"/>
        </w:rPr>
        <w:lastRenderedPageBreak/>
        <w:t>Viktigt att tänka på när du fyller i blanketten</w:t>
      </w:r>
    </w:p>
    <w:p w14:paraId="0E5F0274" w14:textId="77777777" w:rsidR="002C2E29" w:rsidRPr="00C85EFC" w:rsidRDefault="002C2E29" w:rsidP="009C2408">
      <w:pPr>
        <w:spacing w:after="0" w:line="26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98FF78F" w14:textId="42F04AFA" w:rsidR="00837D7E" w:rsidRPr="00C47A14" w:rsidRDefault="00837D7E" w:rsidP="00C47A14">
      <w:pPr>
        <w:pStyle w:val="Default"/>
        <w:spacing w:line="26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C85EFC">
        <w:rPr>
          <w:rFonts w:asciiTheme="minorHAnsi" w:hAnsiTheme="minorHAnsi" w:cstheme="minorHAnsi"/>
          <w:b/>
          <w:bCs/>
          <w:sz w:val="28"/>
          <w:szCs w:val="28"/>
        </w:rPr>
        <w:t xml:space="preserve">Registrering av nya användare </w:t>
      </w:r>
      <w:r w:rsidR="00182224">
        <w:rPr>
          <w:rFonts w:asciiTheme="minorHAnsi" w:hAnsiTheme="minorHAnsi" w:cstheme="minorHAnsi"/>
          <w:b/>
          <w:bCs/>
          <w:sz w:val="28"/>
          <w:szCs w:val="28"/>
        </w:rPr>
        <w:t>och</w:t>
      </w:r>
      <w:r w:rsidRPr="00C85EFC">
        <w:rPr>
          <w:rFonts w:asciiTheme="minorHAnsi" w:hAnsiTheme="minorHAnsi" w:cstheme="minorHAnsi"/>
          <w:b/>
          <w:bCs/>
          <w:sz w:val="28"/>
          <w:szCs w:val="28"/>
        </w:rPr>
        <w:t xml:space="preserve"> ändring av befintlig behörighet sker efter godkännande från överordnad chef som skickar </w:t>
      </w:r>
      <w:r w:rsidR="00182224">
        <w:rPr>
          <w:rFonts w:asciiTheme="minorHAnsi" w:hAnsiTheme="minorHAnsi" w:cstheme="minorHAnsi"/>
          <w:b/>
          <w:bCs/>
          <w:sz w:val="28"/>
          <w:szCs w:val="28"/>
        </w:rPr>
        <w:t xml:space="preserve">ifylld </w:t>
      </w:r>
      <w:r w:rsidRPr="00C85EFC">
        <w:rPr>
          <w:rFonts w:asciiTheme="minorHAnsi" w:hAnsiTheme="minorHAnsi" w:cstheme="minorHAnsi"/>
          <w:b/>
          <w:bCs/>
          <w:sz w:val="28"/>
          <w:szCs w:val="28"/>
        </w:rPr>
        <w:t>blankett till HR-brevlådan</w:t>
      </w:r>
      <w:r w:rsidR="002A432D" w:rsidRPr="00C85EFC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03190198" w14:textId="77777777" w:rsidR="00837D7E" w:rsidRPr="00182224" w:rsidRDefault="00837D7E" w:rsidP="009C2408">
      <w:pPr>
        <w:spacing w:after="0" w:line="26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5ED31F" w14:textId="77777777" w:rsidR="004F2F0E" w:rsidRDefault="00FD1914" w:rsidP="00C47A14">
      <w:pPr>
        <w:spacing w:after="0" w:line="26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5EFC">
        <w:rPr>
          <w:rFonts w:ascii="Times New Roman" w:eastAsia="Times New Roman" w:hAnsi="Times New Roman" w:cs="Times New Roman"/>
          <w:b/>
          <w:bCs/>
          <w:sz w:val="28"/>
          <w:szCs w:val="28"/>
        </w:rPr>
        <w:t>Fyll i blanketten med rätt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uppgifter</w:t>
      </w:r>
      <w:r w:rsidR="002C2E29" w:rsidRPr="005C1E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5DD6413A" w14:textId="77777777" w:rsidR="00837D7E" w:rsidRPr="00182224" w:rsidRDefault="00837D7E" w:rsidP="009C2408">
      <w:pPr>
        <w:spacing w:after="0" w:line="26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912D4D" w14:textId="10D5A4C2" w:rsidR="002C2E29" w:rsidRPr="00C85EFC" w:rsidRDefault="00272110" w:rsidP="009C2408">
      <w:pPr>
        <w:pStyle w:val="Liststycke"/>
        <w:numPr>
          <w:ilvl w:val="0"/>
          <w:numId w:val="7"/>
        </w:num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4F2F0E">
        <w:rPr>
          <w:rFonts w:ascii="Times New Roman" w:eastAsia="Times New Roman" w:hAnsi="Times New Roman" w:cs="Times New Roman"/>
          <w:sz w:val="24"/>
        </w:rPr>
        <w:t xml:space="preserve">Användarid ska alltid </w:t>
      </w:r>
      <w:r w:rsidR="00A7478B">
        <w:rPr>
          <w:rFonts w:ascii="Times New Roman" w:eastAsia="Times New Roman" w:hAnsi="Times New Roman" w:cs="Times New Roman"/>
          <w:sz w:val="24"/>
        </w:rPr>
        <w:t xml:space="preserve">fyllas i då det inte är möjligt att söka </w:t>
      </w:r>
      <w:r w:rsidR="00F5486E">
        <w:rPr>
          <w:rFonts w:ascii="Times New Roman" w:eastAsia="Times New Roman" w:hAnsi="Times New Roman" w:cs="Times New Roman"/>
          <w:sz w:val="24"/>
        </w:rPr>
        <w:t>på</w:t>
      </w:r>
      <w:r w:rsidR="00690AA4" w:rsidRPr="00C85EFC">
        <w:rPr>
          <w:rFonts w:ascii="Times New Roman" w:eastAsia="Times New Roman" w:hAnsi="Times New Roman" w:cs="Times New Roman"/>
          <w:sz w:val="24"/>
        </w:rPr>
        <w:t xml:space="preserve"> namn eller personnummer</w:t>
      </w:r>
      <w:r w:rsidR="002C2E29" w:rsidRPr="00C85EFC">
        <w:rPr>
          <w:rFonts w:ascii="Times New Roman" w:eastAsia="Times New Roman" w:hAnsi="Times New Roman" w:cs="Times New Roman"/>
          <w:sz w:val="24"/>
        </w:rPr>
        <w:t xml:space="preserve"> </w:t>
      </w:r>
      <w:r w:rsidRPr="00C85EFC">
        <w:rPr>
          <w:rFonts w:ascii="Times New Roman" w:eastAsia="Times New Roman" w:hAnsi="Times New Roman" w:cs="Times New Roman"/>
          <w:sz w:val="24"/>
        </w:rPr>
        <w:t>i behörighetssystemet</w:t>
      </w:r>
      <w:r w:rsidR="002C2E29" w:rsidRPr="00C85EFC">
        <w:rPr>
          <w:rFonts w:ascii="Times New Roman" w:eastAsia="Times New Roman" w:hAnsi="Times New Roman" w:cs="Times New Roman"/>
          <w:sz w:val="24"/>
        </w:rPr>
        <w:t>.</w:t>
      </w:r>
    </w:p>
    <w:p w14:paraId="7F83DE00" w14:textId="77777777" w:rsidR="005C1E06" w:rsidRPr="00C85EFC" w:rsidRDefault="005C1E06" w:rsidP="009C2408">
      <w:pPr>
        <w:pStyle w:val="Liststycke"/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14:paraId="3050E925" w14:textId="52B35561" w:rsidR="002C2E29" w:rsidRDefault="002C2E29" w:rsidP="00A7478B">
      <w:pPr>
        <w:pStyle w:val="Liststycke"/>
        <w:numPr>
          <w:ilvl w:val="0"/>
          <w:numId w:val="7"/>
        </w:num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C85EFC">
        <w:rPr>
          <w:rFonts w:ascii="Times New Roman" w:eastAsia="Times New Roman" w:hAnsi="Times New Roman" w:cs="Times New Roman"/>
          <w:sz w:val="24"/>
        </w:rPr>
        <w:t>Vid nya och änd</w:t>
      </w:r>
      <w:r w:rsidR="003B3B5E" w:rsidRPr="00C85EFC">
        <w:rPr>
          <w:rFonts w:ascii="Times New Roman" w:eastAsia="Times New Roman" w:hAnsi="Times New Roman" w:cs="Times New Roman"/>
          <w:sz w:val="24"/>
        </w:rPr>
        <w:t>rade</w:t>
      </w:r>
      <w:r w:rsidRPr="00C85EFC">
        <w:rPr>
          <w:rFonts w:ascii="Times New Roman" w:eastAsia="Times New Roman" w:hAnsi="Times New Roman" w:cs="Times New Roman"/>
          <w:sz w:val="24"/>
        </w:rPr>
        <w:t xml:space="preserve"> behörigheter ska bara fr</w:t>
      </w:r>
      <w:r w:rsidR="00F00829" w:rsidRPr="00C85EFC">
        <w:rPr>
          <w:rFonts w:ascii="Times New Roman" w:eastAsia="Times New Roman" w:hAnsi="Times New Roman" w:cs="Times New Roman"/>
          <w:sz w:val="24"/>
        </w:rPr>
        <w:t xml:space="preserve"> </w:t>
      </w:r>
      <w:r w:rsidRPr="00C85EFC">
        <w:rPr>
          <w:rFonts w:ascii="Times New Roman" w:eastAsia="Times New Roman" w:hAnsi="Times New Roman" w:cs="Times New Roman"/>
          <w:sz w:val="24"/>
        </w:rPr>
        <w:t>o</w:t>
      </w:r>
      <w:r w:rsidR="00F00829" w:rsidRPr="00C85EFC">
        <w:rPr>
          <w:rFonts w:ascii="Times New Roman" w:eastAsia="Times New Roman" w:hAnsi="Times New Roman" w:cs="Times New Roman"/>
          <w:sz w:val="24"/>
        </w:rPr>
        <w:t xml:space="preserve"> </w:t>
      </w:r>
      <w:r w:rsidRPr="00C85EFC">
        <w:rPr>
          <w:rFonts w:ascii="Times New Roman" w:eastAsia="Times New Roman" w:hAnsi="Times New Roman" w:cs="Times New Roman"/>
          <w:sz w:val="24"/>
        </w:rPr>
        <w:t xml:space="preserve">m datum fyllas </w:t>
      </w:r>
      <w:r w:rsidR="00F00829" w:rsidRPr="00C85EFC">
        <w:rPr>
          <w:rFonts w:ascii="Times New Roman" w:eastAsia="Times New Roman" w:hAnsi="Times New Roman" w:cs="Times New Roman"/>
          <w:sz w:val="24"/>
        </w:rPr>
        <w:t>i.</w:t>
      </w:r>
      <w:r w:rsidR="00A7478B">
        <w:rPr>
          <w:rFonts w:ascii="Times New Roman" w:eastAsia="Times New Roman" w:hAnsi="Times New Roman" w:cs="Times New Roman"/>
          <w:sz w:val="24"/>
        </w:rPr>
        <w:t xml:space="preserve"> </w:t>
      </w:r>
      <w:r w:rsidR="00D8708C" w:rsidRPr="00A7478B">
        <w:rPr>
          <w:rFonts w:ascii="Times New Roman" w:eastAsia="Times New Roman" w:hAnsi="Times New Roman" w:cs="Times New Roman"/>
          <w:sz w:val="24"/>
        </w:rPr>
        <w:t>Fr o m</w:t>
      </w:r>
      <w:r w:rsidRPr="00A7478B">
        <w:rPr>
          <w:rFonts w:ascii="Times New Roman" w:eastAsia="Times New Roman" w:hAnsi="Times New Roman" w:cs="Times New Roman"/>
          <w:sz w:val="24"/>
        </w:rPr>
        <w:t xml:space="preserve"> datum </w:t>
      </w:r>
      <w:r w:rsidR="00D8708C" w:rsidRPr="00A7478B">
        <w:rPr>
          <w:rFonts w:ascii="Times New Roman" w:eastAsia="Times New Roman" w:hAnsi="Times New Roman" w:cs="Times New Roman"/>
          <w:sz w:val="24"/>
        </w:rPr>
        <w:t xml:space="preserve">för avslut av behörighet </w:t>
      </w:r>
      <w:r w:rsidRPr="00A7478B">
        <w:rPr>
          <w:rFonts w:ascii="Times New Roman" w:eastAsia="Times New Roman" w:hAnsi="Times New Roman" w:cs="Times New Roman"/>
          <w:sz w:val="24"/>
        </w:rPr>
        <w:t>fylls</w:t>
      </w:r>
      <w:r w:rsidR="003B3B5E" w:rsidRPr="00A7478B">
        <w:rPr>
          <w:rFonts w:ascii="Times New Roman" w:eastAsia="Times New Roman" w:hAnsi="Times New Roman" w:cs="Times New Roman"/>
          <w:sz w:val="24"/>
        </w:rPr>
        <w:t xml:space="preserve"> enbart</w:t>
      </w:r>
      <w:r w:rsidRPr="00A7478B">
        <w:rPr>
          <w:rFonts w:ascii="Times New Roman" w:eastAsia="Times New Roman" w:hAnsi="Times New Roman" w:cs="Times New Roman"/>
          <w:sz w:val="24"/>
        </w:rPr>
        <w:t xml:space="preserve"> </w:t>
      </w:r>
      <w:r w:rsidR="00D8708C" w:rsidRPr="00A7478B">
        <w:rPr>
          <w:rFonts w:ascii="Times New Roman" w:eastAsia="Times New Roman" w:hAnsi="Times New Roman" w:cs="Times New Roman"/>
          <w:sz w:val="24"/>
        </w:rPr>
        <w:t xml:space="preserve">i </w:t>
      </w:r>
      <w:r w:rsidR="00690AA4">
        <w:rPr>
          <w:rFonts w:ascii="Times New Roman" w:eastAsia="Times New Roman" w:hAnsi="Times New Roman" w:cs="Times New Roman"/>
          <w:sz w:val="24"/>
        </w:rPr>
        <w:t xml:space="preserve">samband med att </w:t>
      </w:r>
      <w:r w:rsidRPr="00A7478B">
        <w:rPr>
          <w:rFonts w:ascii="Times New Roman" w:eastAsia="Times New Roman" w:hAnsi="Times New Roman" w:cs="Times New Roman"/>
          <w:sz w:val="24"/>
        </w:rPr>
        <w:t>behörighet</w:t>
      </w:r>
      <w:r w:rsidR="00690AA4">
        <w:rPr>
          <w:rFonts w:ascii="Times New Roman" w:eastAsia="Times New Roman" w:hAnsi="Times New Roman" w:cs="Times New Roman"/>
          <w:sz w:val="24"/>
        </w:rPr>
        <w:t>en</w:t>
      </w:r>
      <w:r w:rsidRPr="00A7478B">
        <w:rPr>
          <w:rFonts w:ascii="Times New Roman" w:eastAsia="Times New Roman" w:hAnsi="Times New Roman" w:cs="Times New Roman"/>
          <w:sz w:val="24"/>
        </w:rPr>
        <w:t xml:space="preserve"> ska avslutas.</w:t>
      </w:r>
    </w:p>
    <w:p w14:paraId="48807625" w14:textId="77777777" w:rsidR="00A7478B" w:rsidRPr="00A7478B" w:rsidRDefault="00A7478B" w:rsidP="00A7478B">
      <w:pPr>
        <w:pStyle w:val="Liststycke"/>
        <w:rPr>
          <w:rFonts w:ascii="Times New Roman" w:eastAsia="Times New Roman" w:hAnsi="Times New Roman" w:cs="Times New Roman"/>
          <w:sz w:val="24"/>
        </w:rPr>
      </w:pPr>
    </w:p>
    <w:p w14:paraId="07AE65B5" w14:textId="3DB6B208" w:rsidR="00A7478B" w:rsidRPr="00A7478B" w:rsidRDefault="00A7478B" w:rsidP="00A7478B">
      <w:pPr>
        <w:pStyle w:val="Liststycke"/>
        <w:numPr>
          <w:ilvl w:val="0"/>
          <w:numId w:val="7"/>
        </w:num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4F2F0E">
        <w:rPr>
          <w:rFonts w:ascii="Times New Roman" w:eastAsia="Times New Roman" w:hAnsi="Times New Roman" w:cs="Times New Roman"/>
          <w:sz w:val="24"/>
        </w:rPr>
        <w:t xml:space="preserve">Hela namnet på </w:t>
      </w:r>
      <w:r w:rsidRPr="00A7478B">
        <w:rPr>
          <w:rFonts w:ascii="Times New Roman" w:eastAsia="Times New Roman" w:hAnsi="Times New Roman" w:cs="Times New Roman"/>
          <w:sz w:val="24"/>
        </w:rPr>
        <w:t>grenar ska vara ifyllda, se grenens rätta namn i Personec.</w:t>
      </w:r>
    </w:p>
    <w:p w14:paraId="2B0CEAD0" w14:textId="77777777" w:rsidR="005C1E06" w:rsidRPr="00C85EFC" w:rsidRDefault="005C1E06" w:rsidP="009C2408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14:paraId="2998F426" w14:textId="77777777" w:rsidR="003B3B5E" w:rsidRPr="004F2F0E" w:rsidRDefault="003B3B5E" w:rsidP="009C2408">
      <w:pPr>
        <w:pStyle w:val="Liststycke"/>
        <w:numPr>
          <w:ilvl w:val="0"/>
          <w:numId w:val="7"/>
        </w:num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C85EFC">
        <w:rPr>
          <w:rFonts w:ascii="Times New Roman" w:eastAsia="Times New Roman" w:hAnsi="Times New Roman" w:cs="Times New Roman"/>
          <w:sz w:val="24"/>
        </w:rPr>
        <w:t>Om en medarbetares behörighet ska</w:t>
      </w:r>
      <w:r w:rsidRPr="004F2F0E">
        <w:rPr>
          <w:rFonts w:ascii="Times New Roman" w:eastAsia="Times New Roman" w:hAnsi="Times New Roman" w:cs="Times New Roman"/>
          <w:sz w:val="24"/>
        </w:rPr>
        <w:t xml:space="preserve"> avslutas på enstaka grenar</w:t>
      </w:r>
      <w:r w:rsidR="007E1DCC">
        <w:rPr>
          <w:rFonts w:ascii="Times New Roman" w:eastAsia="Times New Roman" w:hAnsi="Times New Roman" w:cs="Times New Roman"/>
          <w:sz w:val="24"/>
        </w:rPr>
        <w:t>,</w:t>
      </w:r>
      <w:r w:rsidRPr="004F2F0E">
        <w:rPr>
          <w:rFonts w:ascii="Times New Roman" w:eastAsia="Times New Roman" w:hAnsi="Times New Roman" w:cs="Times New Roman"/>
          <w:sz w:val="24"/>
        </w:rPr>
        <w:t xml:space="preserve"> men inte </w:t>
      </w:r>
      <w:r w:rsidR="00937944" w:rsidRPr="004F2F0E">
        <w:rPr>
          <w:rFonts w:ascii="Times New Roman" w:eastAsia="Times New Roman" w:hAnsi="Times New Roman" w:cs="Times New Roman"/>
          <w:sz w:val="24"/>
        </w:rPr>
        <w:t xml:space="preserve">på </w:t>
      </w:r>
      <w:r w:rsidRPr="004F2F0E">
        <w:rPr>
          <w:rFonts w:ascii="Times New Roman" w:eastAsia="Times New Roman" w:hAnsi="Times New Roman" w:cs="Times New Roman"/>
          <w:sz w:val="24"/>
        </w:rPr>
        <w:t>alla, då ska de grenar</w:t>
      </w:r>
      <w:r w:rsidR="007E1DCC">
        <w:rPr>
          <w:rFonts w:ascii="Times New Roman" w:eastAsia="Times New Roman" w:hAnsi="Times New Roman" w:cs="Times New Roman"/>
          <w:sz w:val="24"/>
        </w:rPr>
        <w:t>na</w:t>
      </w:r>
      <w:r w:rsidRPr="004F2F0E">
        <w:rPr>
          <w:rFonts w:ascii="Times New Roman" w:eastAsia="Times New Roman" w:hAnsi="Times New Roman" w:cs="Times New Roman"/>
          <w:sz w:val="24"/>
        </w:rPr>
        <w:t xml:space="preserve"> vara specificerade. </w:t>
      </w:r>
    </w:p>
    <w:p w14:paraId="523B5480" w14:textId="77777777" w:rsidR="005C1E06" w:rsidRPr="00A7478B" w:rsidRDefault="005C1E06" w:rsidP="009C2408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14:paraId="492594F5" w14:textId="383871EB" w:rsidR="002C2E29" w:rsidRPr="00A7478B" w:rsidRDefault="002C2E29" w:rsidP="00182224">
      <w:pPr>
        <w:pStyle w:val="Liststycke"/>
        <w:numPr>
          <w:ilvl w:val="0"/>
          <w:numId w:val="7"/>
        </w:numPr>
        <w:spacing w:after="0" w:line="264" w:lineRule="auto"/>
        <w:ind w:left="714" w:hanging="357"/>
        <w:rPr>
          <w:rFonts w:ascii="Times New Roman" w:eastAsia="Times New Roman" w:hAnsi="Times New Roman" w:cs="Times New Roman"/>
          <w:sz w:val="24"/>
        </w:rPr>
      </w:pPr>
      <w:r w:rsidRPr="00A7478B">
        <w:rPr>
          <w:rFonts w:ascii="Times New Roman" w:eastAsia="Times New Roman" w:hAnsi="Times New Roman" w:cs="Times New Roman"/>
          <w:sz w:val="24"/>
        </w:rPr>
        <w:t xml:space="preserve">Om en ny </w:t>
      </w:r>
      <w:r w:rsidR="00916C98" w:rsidRPr="00A7478B">
        <w:rPr>
          <w:rFonts w:ascii="Times New Roman" w:eastAsia="Times New Roman" w:hAnsi="Times New Roman" w:cs="Times New Roman"/>
          <w:sz w:val="24"/>
        </w:rPr>
        <w:t xml:space="preserve">ansvarig </w:t>
      </w:r>
      <w:r w:rsidRPr="00A7478B">
        <w:rPr>
          <w:rFonts w:ascii="Times New Roman" w:eastAsia="Times New Roman" w:hAnsi="Times New Roman" w:cs="Times New Roman"/>
          <w:sz w:val="24"/>
        </w:rPr>
        <w:t>chef börja</w:t>
      </w:r>
      <w:r w:rsidR="00772C4F" w:rsidRPr="00A7478B">
        <w:rPr>
          <w:rFonts w:ascii="Times New Roman" w:eastAsia="Times New Roman" w:hAnsi="Times New Roman" w:cs="Times New Roman"/>
          <w:sz w:val="24"/>
        </w:rPr>
        <w:t>r</w:t>
      </w:r>
      <w:r w:rsidRPr="00A7478B">
        <w:rPr>
          <w:rFonts w:ascii="Times New Roman" w:eastAsia="Times New Roman" w:hAnsi="Times New Roman" w:cs="Times New Roman"/>
          <w:sz w:val="24"/>
        </w:rPr>
        <w:t xml:space="preserve"> på en enhet är </w:t>
      </w:r>
      <w:r w:rsidR="00D8708C" w:rsidRPr="00A7478B">
        <w:rPr>
          <w:rFonts w:ascii="Times New Roman" w:eastAsia="Times New Roman" w:hAnsi="Times New Roman" w:cs="Times New Roman"/>
          <w:sz w:val="24"/>
        </w:rPr>
        <w:t xml:space="preserve">det </w:t>
      </w:r>
      <w:r w:rsidRPr="00A7478B">
        <w:rPr>
          <w:rFonts w:ascii="Times New Roman" w:eastAsia="Times New Roman" w:hAnsi="Times New Roman" w:cs="Times New Roman"/>
          <w:sz w:val="24"/>
        </w:rPr>
        <w:t xml:space="preserve">viktigt att </w:t>
      </w:r>
      <w:r w:rsidR="00D8708C" w:rsidRPr="00A7478B">
        <w:rPr>
          <w:rFonts w:ascii="Times New Roman" w:eastAsia="Times New Roman" w:hAnsi="Times New Roman" w:cs="Times New Roman"/>
          <w:sz w:val="24"/>
        </w:rPr>
        <w:t>vi</w:t>
      </w:r>
      <w:r w:rsidRPr="00A7478B">
        <w:rPr>
          <w:rFonts w:ascii="Times New Roman" w:eastAsia="Times New Roman" w:hAnsi="Times New Roman" w:cs="Times New Roman"/>
          <w:sz w:val="24"/>
        </w:rPr>
        <w:t xml:space="preserve"> få</w:t>
      </w:r>
      <w:r w:rsidR="00D8708C" w:rsidRPr="00A7478B">
        <w:rPr>
          <w:rFonts w:ascii="Times New Roman" w:eastAsia="Times New Roman" w:hAnsi="Times New Roman" w:cs="Times New Roman"/>
          <w:sz w:val="24"/>
        </w:rPr>
        <w:t>r</w:t>
      </w:r>
      <w:r w:rsidRPr="00A7478B">
        <w:rPr>
          <w:rFonts w:ascii="Times New Roman" w:eastAsia="Times New Roman" w:hAnsi="Times New Roman" w:cs="Times New Roman"/>
          <w:sz w:val="24"/>
        </w:rPr>
        <w:t xml:space="preserve"> kännedom om </w:t>
      </w:r>
      <w:r w:rsidR="00A7478B" w:rsidRPr="00A7478B">
        <w:rPr>
          <w:rFonts w:ascii="Times New Roman" w:eastAsia="Times New Roman" w:hAnsi="Times New Roman" w:cs="Times New Roman"/>
          <w:sz w:val="24"/>
        </w:rPr>
        <w:t xml:space="preserve">vad som ska hända med </w:t>
      </w:r>
      <w:r w:rsidR="00182224">
        <w:rPr>
          <w:rFonts w:ascii="Times New Roman" w:eastAsia="Times New Roman" w:hAnsi="Times New Roman" w:cs="Times New Roman"/>
          <w:sz w:val="24"/>
        </w:rPr>
        <w:t xml:space="preserve">den </w:t>
      </w:r>
      <w:r w:rsidR="00A7478B" w:rsidRPr="00A7478B">
        <w:rPr>
          <w:rFonts w:ascii="Times New Roman" w:eastAsia="Times New Roman" w:hAnsi="Times New Roman" w:cs="Times New Roman"/>
          <w:sz w:val="24"/>
        </w:rPr>
        <w:t>tidigare ansvarig</w:t>
      </w:r>
      <w:r w:rsidR="00182224">
        <w:rPr>
          <w:rFonts w:ascii="Times New Roman" w:eastAsia="Times New Roman" w:hAnsi="Times New Roman" w:cs="Times New Roman"/>
          <w:sz w:val="24"/>
        </w:rPr>
        <w:t>a</w:t>
      </w:r>
      <w:r w:rsidR="00A7478B" w:rsidRPr="00A7478B">
        <w:rPr>
          <w:rFonts w:ascii="Times New Roman" w:eastAsia="Times New Roman" w:hAnsi="Times New Roman" w:cs="Times New Roman"/>
          <w:sz w:val="24"/>
        </w:rPr>
        <w:t xml:space="preserve"> chef</w:t>
      </w:r>
      <w:r w:rsidR="00182224">
        <w:rPr>
          <w:rFonts w:ascii="Times New Roman" w:eastAsia="Times New Roman" w:hAnsi="Times New Roman" w:cs="Times New Roman"/>
          <w:sz w:val="24"/>
        </w:rPr>
        <w:t>en</w:t>
      </w:r>
      <w:r w:rsidR="00A7478B" w:rsidRPr="00A7478B">
        <w:rPr>
          <w:rFonts w:ascii="Times New Roman" w:eastAsia="Times New Roman" w:hAnsi="Times New Roman" w:cs="Times New Roman"/>
          <w:sz w:val="24"/>
        </w:rPr>
        <w:t>s behörigheter, ska de behållas eller tas bort?</w:t>
      </w:r>
      <w:r w:rsidR="00D8708C" w:rsidRPr="00A7478B">
        <w:rPr>
          <w:rFonts w:ascii="Times New Roman" w:eastAsia="Times New Roman" w:hAnsi="Times New Roman" w:cs="Times New Roman"/>
          <w:sz w:val="24"/>
        </w:rPr>
        <w:t xml:space="preserve"> </w:t>
      </w:r>
      <w:r w:rsidR="00A7478B" w:rsidRPr="00A7478B">
        <w:rPr>
          <w:rFonts w:ascii="Times New Roman" w:eastAsia="Times New Roman" w:hAnsi="Times New Roman" w:cs="Times New Roman"/>
          <w:sz w:val="24"/>
        </w:rPr>
        <w:t>Om de ska tas bort ska en blankett för avslut av behörigheten fyllas i och skickas in.</w:t>
      </w:r>
    </w:p>
    <w:p w14:paraId="41D04868" w14:textId="77777777" w:rsidR="005C1E06" w:rsidRPr="00A7478B" w:rsidRDefault="005C1E06" w:rsidP="009C2408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14:paraId="6E76899B" w14:textId="77777777" w:rsidR="002C2E29" w:rsidRPr="004F2F0E" w:rsidRDefault="002C2E29" w:rsidP="009C2408">
      <w:pPr>
        <w:pStyle w:val="Liststycke"/>
        <w:numPr>
          <w:ilvl w:val="0"/>
          <w:numId w:val="7"/>
        </w:num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A7478B">
        <w:rPr>
          <w:rFonts w:ascii="Times New Roman" w:eastAsia="Times New Roman" w:hAnsi="Times New Roman" w:cs="Times New Roman"/>
          <w:sz w:val="24"/>
        </w:rPr>
        <w:t>Om en enhet ska ha flera chefer</w:t>
      </w:r>
      <w:r w:rsidRPr="004F2F0E">
        <w:rPr>
          <w:rFonts w:ascii="Times New Roman" w:eastAsia="Times New Roman" w:hAnsi="Times New Roman" w:cs="Times New Roman"/>
          <w:sz w:val="24"/>
        </w:rPr>
        <w:t>, meddela oss vem av de</w:t>
      </w:r>
      <w:r w:rsidR="00075F22">
        <w:rPr>
          <w:rFonts w:ascii="Times New Roman" w:eastAsia="Times New Roman" w:hAnsi="Times New Roman" w:cs="Times New Roman"/>
          <w:sz w:val="24"/>
        </w:rPr>
        <w:t>m som</w:t>
      </w:r>
      <w:r w:rsidRPr="004F2F0E">
        <w:rPr>
          <w:rFonts w:ascii="Times New Roman" w:eastAsia="Times New Roman" w:hAnsi="Times New Roman" w:cs="Times New Roman"/>
          <w:sz w:val="24"/>
        </w:rPr>
        <w:t xml:space="preserve"> ska stå som ansvarig chef i Personec. OBS! </w:t>
      </w:r>
      <w:r w:rsidR="00D8708C">
        <w:rPr>
          <w:rFonts w:ascii="Times New Roman" w:eastAsia="Times New Roman" w:hAnsi="Times New Roman" w:cs="Times New Roman"/>
          <w:sz w:val="24"/>
        </w:rPr>
        <w:t>Endast en chef kan stå som ansvarig chef p</w:t>
      </w:r>
      <w:r w:rsidR="00075F22">
        <w:rPr>
          <w:rFonts w:ascii="Times New Roman" w:eastAsia="Times New Roman" w:hAnsi="Times New Roman" w:cs="Times New Roman"/>
          <w:sz w:val="24"/>
        </w:rPr>
        <w:t>er</w:t>
      </w:r>
      <w:r w:rsidR="00D8708C">
        <w:rPr>
          <w:rFonts w:ascii="Times New Roman" w:eastAsia="Times New Roman" w:hAnsi="Times New Roman" w:cs="Times New Roman"/>
          <w:sz w:val="24"/>
        </w:rPr>
        <w:t xml:space="preserve"> gren.</w:t>
      </w:r>
    </w:p>
    <w:p w14:paraId="5489F89E" w14:textId="77777777" w:rsidR="005C1E06" w:rsidRPr="004F2F0E" w:rsidRDefault="005C1E06" w:rsidP="009C2408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14:paraId="4C13A23C" w14:textId="2A2276B1" w:rsidR="002C2E29" w:rsidRPr="004F2F0E" w:rsidRDefault="00A7478B" w:rsidP="009C2408">
      <w:pPr>
        <w:pStyle w:val="Liststycke"/>
        <w:numPr>
          <w:ilvl w:val="0"/>
          <w:numId w:val="7"/>
        </w:numPr>
        <w:spacing w:after="0" w:line="26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Behörighet i </w:t>
      </w:r>
      <w:r w:rsidR="002C2E29" w:rsidRPr="004F2F0E">
        <w:rPr>
          <w:rFonts w:ascii="Times New Roman" w:eastAsia="Times New Roman" w:hAnsi="Times New Roman" w:cs="Times New Roman"/>
          <w:sz w:val="24"/>
        </w:rPr>
        <w:t>Adato</w:t>
      </w:r>
      <w:r>
        <w:rPr>
          <w:rFonts w:ascii="Times New Roman" w:eastAsia="Times New Roman" w:hAnsi="Times New Roman" w:cs="Times New Roman"/>
          <w:sz w:val="24"/>
        </w:rPr>
        <w:t xml:space="preserve"> och </w:t>
      </w:r>
      <w:r w:rsidR="009D2295">
        <w:rPr>
          <w:rFonts w:ascii="Times New Roman" w:eastAsia="Times New Roman" w:hAnsi="Times New Roman" w:cs="Times New Roman"/>
          <w:sz w:val="24"/>
        </w:rPr>
        <w:t>IA</w:t>
      </w:r>
      <w:r w:rsidR="009D62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ges bara till</w:t>
      </w:r>
      <w:r w:rsidR="002C2E29" w:rsidRPr="004F2F0E">
        <w:rPr>
          <w:rFonts w:ascii="Times New Roman" w:eastAsia="Times New Roman" w:hAnsi="Times New Roman" w:cs="Times New Roman"/>
          <w:sz w:val="24"/>
        </w:rPr>
        <w:t xml:space="preserve"> ansvarig chef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843B3A9" w14:textId="77777777" w:rsidR="005C1E06" w:rsidRPr="004F2F0E" w:rsidRDefault="005C1E06" w:rsidP="009C2408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14:paraId="48502865" w14:textId="6C5D29AB" w:rsidR="009D2295" w:rsidRDefault="003B3B5E" w:rsidP="009C2408">
      <w:pPr>
        <w:pStyle w:val="Liststycke"/>
        <w:numPr>
          <w:ilvl w:val="0"/>
          <w:numId w:val="7"/>
        </w:numPr>
        <w:spacing w:after="0" w:line="266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2F0E">
        <w:rPr>
          <w:rFonts w:ascii="Times New Roman" w:eastAsia="Times New Roman" w:hAnsi="Times New Roman" w:cs="Times New Roman"/>
          <w:sz w:val="24"/>
        </w:rPr>
        <w:t>OBS! tillfälliga behörighet</w:t>
      </w:r>
      <w:r w:rsidR="00A7478B">
        <w:rPr>
          <w:rFonts w:ascii="Times New Roman" w:eastAsia="Times New Roman" w:hAnsi="Times New Roman" w:cs="Times New Roman"/>
          <w:sz w:val="24"/>
        </w:rPr>
        <w:t xml:space="preserve"> vid</w:t>
      </w:r>
      <w:r w:rsidRPr="004F2F0E">
        <w:rPr>
          <w:rFonts w:ascii="Times New Roman" w:eastAsia="Times New Roman" w:hAnsi="Times New Roman" w:cs="Times New Roman"/>
          <w:sz w:val="24"/>
        </w:rPr>
        <w:t xml:space="preserve"> </w:t>
      </w:r>
      <w:r w:rsidR="00A7478B">
        <w:rPr>
          <w:rFonts w:ascii="Times New Roman" w:eastAsia="Times New Roman" w:hAnsi="Times New Roman" w:cs="Times New Roman"/>
          <w:sz w:val="24"/>
        </w:rPr>
        <w:t>till exempel</w:t>
      </w:r>
      <w:r w:rsidRPr="004F2F0E">
        <w:rPr>
          <w:rFonts w:ascii="Times New Roman" w:eastAsia="Times New Roman" w:hAnsi="Times New Roman" w:cs="Times New Roman"/>
          <w:sz w:val="24"/>
        </w:rPr>
        <w:t xml:space="preserve"> </w:t>
      </w:r>
      <w:r w:rsidR="006375BA" w:rsidRPr="004F2F0E">
        <w:rPr>
          <w:rFonts w:ascii="Times New Roman" w:eastAsia="Times New Roman" w:hAnsi="Times New Roman" w:cs="Times New Roman"/>
          <w:sz w:val="24"/>
        </w:rPr>
        <w:t>semesterperiod</w:t>
      </w:r>
      <w:r w:rsidR="00F00829" w:rsidRPr="004F2F0E">
        <w:rPr>
          <w:rFonts w:ascii="Times New Roman" w:eastAsia="Times New Roman" w:hAnsi="Times New Roman" w:cs="Times New Roman"/>
          <w:sz w:val="24"/>
        </w:rPr>
        <w:t xml:space="preserve"> </w:t>
      </w:r>
      <w:r w:rsidRPr="004F2F0E">
        <w:rPr>
          <w:rFonts w:ascii="Times New Roman" w:eastAsia="Times New Roman" w:hAnsi="Times New Roman" w:cs="Times New Roman"/>
          <w:sz w:val="24"/>
        </w:rPr>
        <w:t xml:space="preserve">eller </w:t>
      </w:r>
      <w:r w:rsidR="00A7478B">
        <w:rPr>
          <w:rFonts w:ascii="Times New Roman" w:eastAsia="Times New Roman" w:hAnsi="Times New Roman" w:cs="Times New Roman"/>
          <w:sz w:val="24"/>
        </w:rPr>
        <w:t>annan kortare</w:t>
      </w:r>
      <w:r w:rsidRPr="004F2F0E">
        <w:rPr>
          <w:rFonts w:ascii="Times New Roman" w:eastAsia="Times New Roman" w:hAnsi="Times New Roman" w:cs="Times New Roman"/>
          <w:sz w:val="24"/>
        </w:rPr>
        <w:t xml:space="preserve"> frånvaro ges ej. </w:t>
      </w:r>
    </w:p>
    <w:p w14:paraId="462A87E7" w14:textId="77777777" w:rsidR="003B3B5E" w:rsidRPr="004F2F0E" w:rsidRDefault="003B3B5E" w:rsidP="009C2408">
      <w:pPr>
        <w:pStyle w:val="Liststycke"/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4F2F0E">
        <w:rPr>
          <w:rFonts w:ascii="Times New Roman" w:eastAsia="Times New Roman" w:hAnsi="Times New Roman" w:cs="Times New Roman"/>
          <w:sz w:val="24"/>
        </w:rPr>
        <w:t>Då ska chef själv delegera sin behörighet till den som ersätter under frånvaron.</w:t>
      </w:r>
    </w:p>
    <w:p w14:paraId="68AC8142" w14:textId="77777777" w:rsidR="007C66A5" w:rsidRPr="00D8708C" w:rsidRDefault="007C66A5" w:rsidP="009C2408">
      <w:pPr>
        <w:spacing w:after="0" w:line="266" w:lineRule="auto"/>
        <w:rPr>
          <w:rFonts w:ascii="Times New Roman" w:eastAsia="Times New Roman" w:hAnsi="Times New Roman" w:cs="Times New Roman"/>
          <w:sz w:val="24"/>
        </w:rPr>
      </w:pPr>
    </w:p>
    <w:p w14:paraId="3CE7A0BC" w14:textId="77777777" w:rsidR="007C66A5" w:rsidRPr="004F2F0E" w:rsidRDefault="00784C2C" w:rsidP="009C2408">
      <w:pPr>
        <w:pStyle w:val="Liststycke"/>
        <w:numPr>
          <w:ilvl w:val="0"/>
          <w:numId w:val="7"/>
        </w:numPr>
        <w:spacing w:after="0" w:line="266" w:lineRule="auto"/>
        <w:rPr>
          <w:rFonts w:ascii="Times New Roman" w:eastAsia="Times New Roman" w:hAnsi="Times New Roman" w:cs="Times New Roman"/>
          <w:b/>
          <w:bCs/>
          <w:sz w:val="24"/>
        </w:rPr>
      </w:pPr>
      <w:r w:rsidRPr="004F2F0E">
        <w:rPr>
          <w:rFonts w:ascii="Times New Roman" w:eastAsia="Times New Roman" w:hAnsi="Times New Roman" w:cs="Times New Roman"/>
          <w:b/>
          <w:bCs/>
          <w:sz w:val="24"/>
        </w:rPr>
        <w:t xml:space="preserve">Blanketten ska </w:t>
      </w:r>
      <w:r w:rsidRPr="004F2F0E">
        <w:rPr>
          <w:rFonts w:ascii="Times New Roman" w:eastAsia="Times New Roman" w:hAnsi="Times New Roman" w:cs="Times New Roman"/>
          <w:b/>
          <w:bCs/>
          <w:sz w:val="24"/>
          <w:u w:val="single"/>
        </w:rPr>
        <w:t>endast</w:t>
      </w:r>
      <w:r w:rsidRPr="00BE1656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4F2F0E">
        <w:rPr>
          <w:rFonts w:ascii="Times New Roman" w:eastAsia="Times New Roman" w:hAnsi="Times New Roman" w:cs="Times New Roman"/>
          <w:b/>
          <w:bCs/>
          <w:sz w:val="24"/>
        </w:rPr>
        <w:t xml:space="preserve">skickas till </w:t>
      </w:r>
      <w:hyperlink r:id="rId15" w:history="1">
        <w:r w:rsidRPr="004F2F0E">
          <w:rPr>
            <w:rStyle w:val="Hyperlnk"/>
            <w:rFonts w:ascii="Times New Roman" w:eastAsia="Times New Roman" w:hAnsi="Times New Roman" w:cs="Times New Roman"/>
            <w:b/>
            <w:bCs/>
            <w:sz w:val="24"/>
          </w:rPr>
          <w:t>hr@aldrevardomsorg.goteborg.se</w:t>
        </w:r>
      </w:hyperlink>
    </w:p>
    <w:p w14:paraId="1D0E2B62" w14:textId="77777777" w:rsidR="00784C2C" w:rsidRPr="004F2F0E" w:rsidRDefault="00784C2C" w:rsidP="009C2408">
      <w:pPr>
        <w:pStyle w:val="Liststycke"/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4F2F0E">
        <w:rPr>
          <w:rFonts w:ascii="Times New Roman" w:eastAsia="Times New Roman" w:hAnsi="Times New Roman" w:cs="Times New Roman"/>
          <w:sz w:val="24"/>
        </w:rPr>
        <w:t>(</w:t>
      </w:r>
      <w:r w:rsidR="004F2F0E">
        <w:rPr>
          <w:rFonts w:ascii="Times New Roman" w:eastAsia="Times New Roman" w:hAnsi="Times New Roman" w:cs="Times New Roman"/>
          <w:sz w:val="24"/>
        </w:rPr>
        <w:t>D</w:t>
      </w:r>
      <w:r w:rsidRPr="004F2F0E">
        <w:rPr>
          <w:rFonts w:ascii="Times New Roman" w:eastAsia="Times New Roman" w:hAnsi="Times New Roman" w:cs="Times New Roman"/>
          <w:sz w:val="24"/>
        </w:rPr>
        <w:t xml:space="preserve">et skapar merarbete när samma blankett skickas till flera personer </w:t>
      </w:r>
    </w:p>
    <w:p w14:paraId="43A31555" w14:textId="77777777" w:rsidR="004F2F0E" w:rsidRDefault="00784C2C" w:rsidP="009C2408">
      <w:pPr>
        <w:pStyle w:val="Liststycke"/>
        <w:spacing w:after="0" w:line="266" w:lineRule="auto"/>
        <w:rPr>
          <w:rFonts w:ascii="Times New Roman" w:eastAsia="Times New Roman" w:hAnsi="Times New Roman" w:cs="Times New Roman"/>
          <w:sz w:val="24"/>
        </w:rPr>
      </w:pPr>
      <w:r w:rsidRPr="004F2F0E">
        <w:rPr>
          <w:rFonts w:ascii="Times New Roman" w:eastAsia="Times New Roman" w:hAnsi="Times New Roman" w:cs="Times New Roman"/>
          <w:sz w:val="24"/>
        </w:rPr>
        <w:t>förutom HR-brevlådan</w:t>
      </w:r>
      <w:r w:rsidR="004F2F0E">
        <w:rPr>
          <w:rFonts w:ascii="Times New Roman" w:eastAsia="Times New Roman" w:hAnsi="Times New Roman" w:cs="Times New Roman"/>
          <w:sz w:val="24"/>
        </w:rPr>
        <w:t xml:space="preserve"> och r</w:t>
      </w:r>
      <w:r w:rsidRPr="004F2F0E">
        <w:rPr>
          <w:rFonts w:ascii="Times New Roman" w:eastAsia="Times New Roman" w:hAnsi="Times New Roman" w:cs="Times New Roman"/>
          <w:sz w:val="24"/>
        </w:rPr>
        <w:t>isk för att beställningen inte hanteras i tid</w:t>
      </w:r>
      <w:r w:rsidR="004F2F0E">
        <w:rPr>
          <w:rFonts w:ascii="Times New Roman" w:eastAsia="Times New Roman" w:hAnsi="Times New Roman" w:cs="Times New Roman"/>
          <w:sz w:val="24"/>
        </w:rPr>
        <w:t>.</w:t>
      </w:r>
      <w:r w:rsidRPr="004F2F0E">
        <w:rPr>
          <w:rFonts w:ascii="Times New Roman" w:eastAsia="Times New Roman" w:hAnsi="Times New Roman" w:cs="Times New Roman"/>
          <w:sz w:val="24"/>
        </w:rPr>
        <w:t>)</w:t>
      </w:r>
    </w:p>
    <w:p w14:paraId="627649B3" w14:textId="77777777" w:rsidR="004F2F0E" w:rsidRPr="009C2408" w:rsidRDefault="004F2F0E" w:rsidP="009C2408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6EF6407A" w14:textId="77777777" w:rsidR="007C66A5" w:rsidRPr="009C2408" w:rsidRDefault="007C66A5" w:rsidP="009C2408">
      <w:pPr>
        <w:spacing w:after="0" w:line="266" w:lineRule="auto"/>
        <w:rPr>
          <w:rFonts w:asciiTheme="majorHAnsi" w:eastAsia="Times New Roman" w:hAnsiTheme="majorHAnsi" w:cstheme="majorHAnsi"/>
          <w:color w:val="0070C0"/>
          <w:sz w:val="32"/>
          <w:szCs w:val="32"/>
        </w:rPr>
      </w:pPr>
      <w:r w:rsidRPr="009C2408">
        <w:rPr>
          <w:rFonts w:asciiTheme="majorHAnsi" w:hAnsiTheme="majorHAnsi" w:cstheme="majorHAnsi"/>
          <w:b/>
          <w:bCs/>
          <w:color w:val="0070C0"/>
          <w:sz w:val="32"/>
          <w:szCs w:val="32"/>
        </w:rPr>
        <w:lastRenderedPageBreak/>
        <w:t>Behörigheter i Personec</w:t>
      </w:r>
    </w:p>
    <w:p w14:paraId="78146A19" w14:textId="77777777" w:rsidR="009C2408" w:rsidRDefault="009C2408" w:rsidP="009C2408">
      <w:pPr>
        <w:pStyle w:val="Default"/>
        <w:spacing w:line="26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423742EF" w14:textId="77777777" w:rsidR="007C66A5" w:rsidRPr="004F2F0E" w:rsidRDefault="007C66A5" w:rsidP="009C2408">
      <w:pPr>
        <w:pStyle w:val="Default"/>
        <w:spacing w:line="26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F2F0E">
        <w:rPr>
          <w:rFonts w:asciiTheme="minorHAnsi" w:hAnsiTheme="minorHAnsi" w:cstheme="minorHAnsi"/>
          <w:b/>
          <w:bCs/>
          <w:sz w:val="28"/>
          <w:szCs w:val="28"/>
        </w:rPr>
        <w:t xml:space="preserve">Användarnas behörighetsnivå i Personec ska vara ändamålsenlig utifrån ansvar och </w:t>
      </w:r>
      <w:r w:rsidR="007C108F" w:rsidRPr="004F2F0E">
        <w:rPr>
          <w:rFonts w:asciiTheme="minorHAnsi" w:hAnsiTheme="minorHAnsi" w:cstheme="minorHAnsi"/>
          <w:b/>
          <w:bCs/>
          <w:sz w:val="28"/>
          <w:szCs w:val="28"/>
        </w:rPr>
        <w:t>befogenheter.</w:t>
      </w:r>
    </w:p>
    <w:p w14:paraId="5D0F9C6B" w14:textId="77777777" w:rsidR="009B5D0D" w:rsidRPr="004F2F0E" w:rsidRDefault="009B5D0D" w:rsidP="009C2408">
      <w:pPr>
        <w:pStyle w:val="Default"/>
        <w:spacing w:line="26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</w:p>
    <w:p w14:paraId="3AF0ADA8" w14:textId="77777777" w:rsidR="009B5D0D" w:rsidRPr="004F2F0E" w:rsidRDefault="007C66A5" w:rsidP="009C2408">
      <w:pPr>
        <w:pStyle w:val="Default"/>
        <w:spacing w:line="266" w:lineRule="auto"/>
        <w:rPr>
          <w:sz w:val="28"/>
          <w:szCs w:val="28"/>
        </w:rPr>
      </w:pPr>
      <w:r w:rsidRPr="004F2F0E">
        <w:rPr>
          <w:rFonts w:asciiTheme="minorHAnsi" w:hAnsiTheme="minorHAnsi" w:cstheme="minorHAnsi"/>
          <w:b/>
          <w:bCs/>
          <w:sz w:val="28"/>
          <w:szCs w:val="28"/>
        </w:rPr>
        <w:t xml:space="preserve">Innan behörighet delas ut ska alla användare genomgå den systemutbildning som krävs för respektive yrkesroll, detta för att säkerställa </w:t>
      </w:r>
      <w:r w:rsidR="009B5D0D" w:rsidRPr="004F2F0E">
        <w:rPr>
          <w:rFonts w:asciiTheme="minorHAnsi" w:hAnsiTheme="minorHAnsi" w:cstheme="minorHAnsi"/>
          <w:b/>
          <w:bCs/>
          <w:sz w:val="28"/>
          <w:szCs w:val="28"/>
        </w:rPr>
        <w:t>att regler och rutiner följs i den löneadministrativa processen.</w:t>
      </w:r>
    </w:p>
    <w:p w14:paraId="3E42D861" w14:textId="77777777" w:rsidR="009B5D0D" w:rsidRPr="004F2F0E" w:rsidRDefault="009B5D0D" w:rsidP="009C2408">
      <w:pPr>
        <w:pStyle w:val="Default"/>
        <w:spacing w:line="26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573CC9E" w14:textId="77777777" w:rsidR="007C66A5" w:rsidRPr="004F2F0E" w:rsidRDefault="009B5D0D" w:rsidP="009C2408">
      <w:pPr>
        <w:pStyle w:val="Default"/>
        <w:spacing w:line="266" w:lineRule="auto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</w:pPr>
      <w:r w:rsidRPr="004F2F0E">
        <w:rPr>
          <w:rFonts w:asciiTheme="minorHAnsi" w:hAnsiTheme="minorHAnsi" w:cstheme="minorHAnsi"/>
          <w:b/>
          <w:bCs/>
          <w:sz w:val="28"/>
          <w:szCs w:val="28"/>
        </w:rPr>
        <w:t xml:space="preserve">Tilldelning av behörigheter granskas ur </w:t>
      </w:r>
      <w:r w:rsidR="007C66A5" w:rsidRPr="004F2F0E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GDPR synpunkt</w:t>
      </w:r>
      <w:r w:rsidR="00F8799E" w:rsidRPr="004F2F0E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.</w:t>
      </w:r>
      <w:r w:rsidR="007C66A5" w:rsidRPr="004F2F0E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667D98E5" w14:textId="77777777" w:rsidR="007C66A5" w:rsidRPr="009C2408" w:rsidRDefault="007C66A5" w:rsidP="009C2408">
      <w:pPr>
        <w:pStyle w:val="Default"/>
        <w:spacing w:line="266" w:lineRule="auto"/>
        <w:rPr>
          <w:b/>
          <w:bCs/>
          <w:sz w:val="28"/>
          <w:szCs w:val="28"/>
        </w:rPr>
      </w:pPr>
    </w:p>
    <w:p w14:paraId="7B5F7EAD" w14:textId="77777777" w:rsidR="00F8799E" w:rsidRPr="004F2F0E" w:rsidRDefault="00F8799E" w:rsidP="009C2408">
      <w:pPr>
        <w:pStyle w:val="Default"/>
        <w:spacing w:line="26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F2F0E">
        <w:rPr>
          <w:rFonts w:asciiTheme="minorHAnsi" w:hAnsiTheme="minorHAnsi" w:cstheme="minorHAnsi"/>
          <w:b/>
          <w:bCs/>
          <w:sz w:val="28"/>
          <w:szCs w:val="28"/>
        </w:rPr>
        <w:t>Läs här om de vanligaste behörigheter</w:t>
      </w:r>
      <w:r w:rsidR="004F2F0E" w:rsidRPr="004F2F0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4F2F0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198BABDC" w14:textId="77777777" w:rsidR="004F2F0E" w:rsidRPr="009C2408" w:rsidRDefault="004F2F0E" w:rsidP="009C2408">
      <w:pPr>
        <w:pStyle w:val="Default"/>
        <w:spacing w:line="26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E4CD7E3" w14:textId="77777777" w:rsidR="007C66A5" w:rsidRPr="008F7CD9" w:rsidRDefault="007C66A5" w:rsidP="009C2408">
      <w:pPr>
        <w:pStyle w:val="Default"/>
        <w:spacing w:line="266" w:lineRule="auto"/>
        <w:rPr>
          <w:color w:val="0070C0"/>
          <w:sz w:val="28"/>
          <w:szCs w:val="28"/>
        </w:rPr>
      </w:pPr>
      <w:r w:rsidRPr="008F7C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Medarbetare</w:t>
      </w:r>
    </w:p>
    <w:p w14:paraId="0502E574" w14:textId="77777777" w:rsidR="007C66A5" w:rsidRPr="009C2408" w:rsidRDefault="007C66A5" w:rsidP="009C2408">
      <w:pPr>
        <w:pStyle w:val="Default"/>
        <w:spacing w:line="266" w:lineRule="auto"/>
        <w:rPr>
          <w:rFonts w:ascii="Times New Roman" w:hAnsi="Times New Roman" w:cs="Times New Roman"/>
        </w:rPr>
      </w:pPr>
      <w:r w:rsidRPr="009C2408">
        <w:rPr>
          <w:rFonts w:ascii="Times New Roman" w:hAnsi="Times New Roman" w:cs="Times New Roman"/>
        </w:rPr>
        <w:t xml:space="preserve">Rollen är till för medarbetare och ger behörighet att både uppdatera och läsa egna uppgifter. Denna roll kan rapportera resor, frånvaro och annan avvikelserapportering samt flex. </w:t>
      </w:r>
    </w:p>
    <w:p w14:paraId="5B293947" w14:textId="77777777" w:rsidR="007C66A5" w:rsidRPr="009C2408" w:rsidRDefault="007C66A5" w:rsidP="009C2408">
      <w:pPr>
        <w:pStyle w:val="Default"/>
        <w:spacing w:line="266" w:lineRule="auto"/>
      </w:pPr>
    </w:p>
    <w:p w14:paraId="57874417" w14:textId="77777777" w:rsidR="007C66A5" w:rsidRPr="008F7CD9" w:rsidRDefault="007C66A5" w:rsidP="009C2408">
      <w:pPr>
        <w:pStyle w:val="Default"/>
        <w:spacing w:line="266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8F7C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Chef</w:t>
      </w:r>
    </w:p>
    <w:p w14:paraId="7B4C0463" w14:textId="77777777" w:rsidR="007C66A5" w:rsidRPr="009C2408" w:rsidRDefault="009C2408" w:rsidP="009C2408">
      <w:pPr>
        <w:pStyle w:val="Default"/>
        <w:spacing w:line="266" w:lineRule="auto"/>
      </w:pPr>
      <w:r>
        <w:rPr>
          <w:rFonts w:ascii="Times New Roman" w:hAnsi="Times New Roman" w:cs="Times New Roman"/>
        </w:rPr>
        <w:t>Rollen</w:t>
      </w:r>
      <w:r w:rsidR="007C66A5" w:rsidRPr="009C2408">
        <w:rPr>
          <w:rFonts w:ascii="Times New Roman" w:hAnsi="Times New Roman" w:cs="Times New Roman"/>
        </w:rPr>
        <w:t xml:space="preserve"> är till för personer som arbetar i personalledande ställning och ger behörighet att uppdatera enligt den organisatoriska behörigheten och </w:t>
      </w:r>
      <w:r w:rsidR="00950CC4" w:rsidRPr="009C2408">
        <w:rPr>
          <w:rFonts w:ascii="Times New Roman" w:hAnsi="Times New Roman" w:cs="Times New Roman"/>
        </w:rPr>
        <w:t>l</w:t>
      </w:r>
      <w:r w:rsidR="007C66A5" w:rsidRPr="009C2408">
        <w:rPr>
          <w:rFonts w:ascii="Times New Roman" w:hAnsi="Times New Roman" w:cs="Times New Roman"/>
        </w:rPr>
        <w:t xml:space="preserve">äsa enligt den organisatoriska behörigheten. Kan göra anställning och rapportera in avvikelser, frånvaro, göra schema, ta ut rapporter mm och bevilja. </w:t>
      </w:r>
    </w:p>
    <w:p w14:paraId="2E514898" w14:textId="77777777" w:rsidR="007C66A5" w:rsidRPr="009C2408" w:rsidRDefault="007C66A5" w:rsidP="009C2408">
      <w:pPr>
        <w:pStyle w:val="Default"/>
        <w:spacing w:line="266" w:lineRule="auto"/>
      </w:pPr>
    </w:p>
    <w:p w14:paraId="7F5AC828" w14:textId="77777777" w:rsidR="007C66A5" w:rsidRPr="008F7CD9" w:rsidRDefault="007C66A5" w:rsidP="009C2408">
      <w:pPr>
        <w:pStyle w:val="Default"/>
        <w:spacing w:line="266" w:lineRule="auto"/>
        <w:rPr>
          <w:color w:val="0070C0"/>
          <w:sz w:val="28"/>
          <w:szCs w:val="28"/>
        </w:rPr>
      </w:pPr>
      <w:r w:rsidRPr="008F7C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Chefsstöd</w:t>
      </w:r>
    </w:p>
    <w:p w14:paraId="58BD97AC" w14:textId="703CECF8" w:rsidR="007C66A5" w:rsidRPr="009C2408" w:rsidRDefault="007C66A5" w:rsidP="009C2408">
      <w:pPr>
        <w:pStyle w:val="Default"/>
        <w:spacing w:line="266" w:lineRule="auto"/>
        <w:rPr>
          <w:rFonts w:ascii="Times New Roman" w:hAnsi="Times New Roman" w:cs="Times New Roman"/>
        </w:rPr>
      </w:pPr>
      <w:r w:rsidRPr="009C2408">
        <w:rPr>
          <w:rFonts w:ascii="Times New Roman" w:hAnsi="Times New Roman" w:cs="Times New Roman"/>
        </w:rPr>
        <w:t>Rollen är till för administratörer som ska kunna bistå chefen i all rapportering inklusive anställning. Kan tillstyrka me</w:t>
      </w:r>
      <w:r w:rsidR="00F8799E" w:rsidRPr="009C2408">
        <w:rPr>
          <w:rFonts w:ascii="Times New Roman" w:hAnsi="Times New Roman" w:cs="Times New Roman"/>
        </w:rPr>
        <w:t>n</w:t>
      </w:r>
      <w:r w:rsidRPr="009C2408">
        <w:rPr>
          <w:rFonts w:ascii="Times New Roman" w:hAnsi="Times New Roman" w:cs="Times New Roman"/>
        </w:rPr>
        <w:t xml:space="preserve"> inte bevilja.</w:t>
      </w:r>
    </w:p>
    <w:p w14:paraId="7C70861C" w14:textId="77777777" w:rsidR="007C66A5" w:rsidRPr="009C2408" w:rsidRDefault="007C66A5" w:rsidP="009C2408">
      <w:pPr>
        <w:pStyle w:val="Default"/>
        <w:spacing w:line="266" w:lineRule="auto"/>
      </w:pPr>
    </w:p>
    <w:p w14:paraId="03D5DE35" w14:textId="77777777" w:rsidR="007C66A5" w:rsidRPr="008F7CD9" w:rsidRDefault="007C66A5" w:rsidP="009C2408">
      <w:pPr>
        <w:pStyle w:val="Default"/>
        <w:spacing w:line="266" w:lineRule="auto"/>
        <w:rPr>
          <w:color w:val="0070C0"/>
          <w:sz w:val="28"/>
          <w:szCs w:val="28"/>
        </w:rPr>
      </w:pPr>
      <w:r w:rsidRPr="008F7C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Rapportstöd</w:t>
      </w:r>
    </w:p>
    <w:p w14:paraId="0B6C04E3" w14:textId="5ECB1C7A" w:rsidR="00756726" w:rsidRPr="00756726" w:rsidRDefault="007C66A5" w:rsidP="009C2408">
      <w:pPr>
        <w:pStyle w:val="Default"/>
        <w:spacing w:line="266" w:lineRule="auto"/>
        <w:rPr>
          <w:rFonts w:ascii="Times New Roman" w:hAnsi="Times New Roman" w:cs="Times New Roman"/>
        </w:rPr>
      </w:pPr>
      <w:r w:rsidRPr="009C2408">
        <w:rPr>
          <w:rFonts w:ascii="Times New Roman" w:hAnsi="Times New Roman" w:cs="Times New Roman"/>
        </w:rPr>
        <w:t>Kan göra samma som chefsstöd utom anställning. Till skillnad mot chefsstöd så har rapportstöd ingen</w:t>
      </w:r>
      <w:r w:rsidR="002265A2" w:rsidRPr="009C2408">
        <w:rPr>
          <w:rFonts w:ascii="Times New Roman" w:hAnsi="Times New Roman" w:cs="Times New Roman"/>
        </w:rPr>
        <w:t xml:space="preserve"> </w:t>
      </w:r>
      <w:r w:rsidRPr="009C2408">
        <w:rPr>
          <w:rFonts w:ascii="Times New Roman" w:hAnsi="Times New Roman" w:cs="Times New Roman"/>
        </w:rPr>
        <w:t xml:space="preserve">sparaknapp på anställning. </w:t>
      </w:r>
    </w:p>
    <w:p w14:paraId="203B6A03" w14:textId="77777777" w:rsidR="00756726" w:rsidRDefault="00756726" w:rsidP="009C2408">
      <w:pPr>
        <w:pStyle w:val="Default"/>
        <w:spacing w:line="266" w:lineRule="auto"/>
      </w:pPr>
    </w:p>
    <w:p w14:paraId="0356B2F5" w14:textId="77777777" w:rsidR="004F2F0E" w:rsidRDefault="007639C7" w:rsidP="009C2408">
      <w:pPr>
        <w:pStyle w:val="Default"/>
        <w:spacing w:line="266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8F7C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konom</w:t>
      </w:r>
    </w:p>
    <w:p w14:paraId="301C1ED2" w14:textId="5C991B70" w:rsidR="007639C7" w:rsidRDefault="007639C7" w:rsidP="009C2408">
      <w:pPr>
        <w:pStyle w:val="Default"/>
        <w:spacing w:line="266" w:lineRule="auto"/>
        <w:rPr>
          <w:rFonts w:ascii="Times New Roman" w:hAnsi="Times New Roman" w:cs="Times New Roman"/>
        </w:rPr>
      </w:pPr>
      <w:r w:rsidRPr="009C2408">
        <w:rPr>
          <w:rFonts w:ascii="Times New Roman" w:hAnsi="Times New Roman" w:cs="Times New Roman"/>
        </w:rPr>
        <w:t>Rollen är till för ekonomer och ger behörighet att fördela kostnader på enskilda anställningar samt kunna ta ut lista över eventuella löneskulder.</w:t>
      </w:r>
    </w:p>
    <w:p w14:paraId="40A83097" w14:textId="77777777" w:rsidR="00AB1195" w:rsidRDefault="00AB1195" w:rsidP="009C2408">
      <w:pPr>
        <w:pStyle w:val="Default"/>
        <w:spacing w:line="266" w:lineRule="auto"/>
        <w:rPr>
          <w:rFonts w:ascii="Times New Roman" w:hAnsi="Times New Roman" w:cs="Times New Roman"/>
        </w:rPr>
      </w:pPr>
    </w:p>
    <w:p w14:paraId="2BA7D641" w14:textId="77777777" w:rsidR="00AB1195" w:rsidRPr="008F7CD9" w:rsidRDefault="00AB1195" w:rsidP="00AB1195">
      <w:pPr>
        <w:pStyle w:val="Default"/>
        <w:spacing w:line="266" w:lineRule="auto"/>
        <w:rPr>
          <w:color w:val="0070C0"/>
          <w:sz w:val="28"/>
          <w:szCs w:val="28"/>
        </w:rPr>
      </w:pPr>
      <w:r w:rsidRPr="008F7C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HR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  <w:r w:rsidRPr="008F7CD9">
        <w:rPr>
          <w:rFonts w:ascii="Times New Roman" w:hAnsi="Times New Roman" w:cs="Times New Roman"/>
          <w:b/>
          <w:bCs/>
          <w:color w:val="0070C0"/>
          <w:sz w:val="28"/>
          <w:szCs w:val="28"/>
        </w:rPr>
        <w:t>specialist</w:t>
      </w:r>
    </w:p>
    <w:p w14:paraId="60D34F4E" w14:textId="77777777" w:rsidR="00AB1195" w:rsidRDefault="00AB1195" w:rsidP="00AB1195">
      <w:pPr>
        <w:pStyle w:val="Default"/>
        <w:spacing w:line="266" w:lineRule="auto"/>
        <w:rPr>
          <w:rFonts w:ascii="Times New Roman" w:hAnsi="Times New Roman" w:cs="Times New Roman"/>
        </w:rPr>
      </w:pPr>
      <w:r w:rsidRPr="009C2408">
        <w:rPr>
          <w:rFonts w:ascii="Times New Roman" w:hAnsi="Times New Roman" w:cs="Times New Roman"/>
        </w:rPr>
        <w:t>Rollen är till för personalspecialister som arbetar med strategiskt personalarbete, uppföljning och som konsult till chefer. På denna roll finns även rapporten Logg arbetsledare. Har inte flikarna attestera eller schema i sin roll.</w:t>
      </w:r>
    </w:p>
    <w:p w14:paraId="41D73282" w14:textId="77777777" w:rsidR="007639C7" w:rsidRPr="009C2408" w:rsidRDefault="007639C7" w:rsidP="009C2408">
      <w:pPr>
        <w:pStyle w:val="Default"/>
        <w:spacing w:line="266" w:lineRule="auto"/>
      </w:pPr>
    </w:p>
    <w:p w14:paraId="77B9855B" w14:textId="77777777" w:rsidR="007639C7" w:rsidRPr="00326AA6" w:rsidRDefault="007639C7" w:rsidP="009C2408">
      <w:pPr>
        <w:pStyle w:val="Default"/>
        <w:spacing w:line="266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26AA6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Förhandling Chef</w:t>
      </w:r>
    </w:p>
    <w:p w14:paraId="233DF5FD" w14:textId="77777777" w:rsidR="007639C7" w:rsidRPr="009C2408" w:rsidRDefault="007639C7" w:rsidP="009C2408">
      <w:pPr>
        <w:pStyle w:val="Default"/>
        <w:spacing w:line="266" w:lineRule="auto"/>
        <w:rPr>
          <w:rFonts w:ascii="Times New Roman" w:hAnsi="Times New Roman" w:cs="Times New Roman"/>
        </w:rPr>
      </w:pPr>
      <w:r w:rsidRPr="009C2408">
        <w:rPr>
          <w:rFonts w:ascii="Times New Roman" w:hAnsi="Times New Roman" w:cs="Times New Roman"/>
        </w:rPr>
        <w:t>Roll för att lägga bud i verktyget förhandling</w:t>
      </w:r>
      <w:r w:rsidR="00687ECB" w:rsidRPr="009C2408">
        <w:rPr>
          <w:rFonts w:ascii="Times New Roman" w:hAnsi="Times New Roman" w:cs="Times New Roman"/>
        </w:rPr>
        <w:t>.</w:t>
      </w:r>
    </w:p>
    <w:p w14:paraId="1B129D31" w14:textId="77777777" w:rsidR="007639C7" w:rsidRPr="009C2408" w:rsidRDefault="007639C7" w:rsidP="009C2408">
      <w:pPr>
        <w:pStyle w:val="Default"/>
        <w:spacing w:line="266" w:lineRule="auto"/>
        <w:rPr>
          <w:rFonts w:ascii="Times New Roman" w:hAnsi="Times New Roman" w:cs="Times New Roman"/>
        </w:rPr>
      </w:pPr>
    </w:p>
    <w:p w14:paraId="34250FB5" w14:textId="77777777" w:rsidR="007639C7" w:rsidRPr="00326AA6" w:rsidRDefault="007639C7" w:rsidP="009C2408">
      <w:pPr>
        <w:pStyle w:val="Default"/>
        <w:spacing w:line="266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326AA6">
        <w:rPr>
          <w:rFonts w:ascii="Times New Roman" w:hAnsi="Times New Roman" w:cs="Times New Roman"/>
          <w:b/>
          <w:bCs/>
          <w:color w:val="0070C0"/>
          <w:sz w:val="28"/>
          <w:szCs w:val="28"/>
        </w:rPr>
        <w:t>Förhandling HR</w:t>
      </w:r>
      <w:r w:rsidR="006152A9" w:rsidRPr="00326AA6">
        <w:rPr>
          <w:rFonts w:ascii="Times New Roman" w:hAnsi="Times New Roman" w:cs="Times New Roman"/>
          <w:b/>
          <w:bCs/>
          <w:color w:val="0070C0"/>
          <w:sz w:val="28"/>
          <w:szCs w:val="28"/>
        </w:rPr>
        <w:t>-</w:t>
      </w:r>
      <w:r w:rsidRPr="00326AA6">
        <w:rPr>
          <w:rFonts w:ascii="Times New Roman" w:hAnsi="Times New Roman" w:cs="Times New Roman"/>
          <w:b/>
          <w:bCs/>
          <w:color w:val="0070C0"/>
          <w:sz w:val="28"/>
          <w:szCs w:val="28"/>
        </w:rPr>
        <w:t>specialist</w:t>
      </w:r>
    </w:p>
    <w:p w14:paraId="0CD8615B" w14:textId="77777777" w:rsidR="007C66A5" w:rsidRPr="009C2408" w:rsidRDefault="007639C7" w:rsidP="00FC7F26">
      <w:pPr>
        <w:pStyle w:val="Default"/>
        <w:spacing w:line="266" w:lineRule="auto"/>
        <w:rPr>
          <w:rFonts w:ascii="Times New Roman" w:hAnsi="Times New Roman" w:cs="Times New Roman"/>
        </w:rPr>
      </w:pPr>
      <w:r w:rsidRPr="009C2408">
        <w:rPr>
          <w:rFonts w:ascii="Times New Roman" w:hAnsi="Times New Roman" w:cs="Times New Roman"/>
        </w:rPr>
        <w:t xml:space="preserve">Roll för att vara chef behjälplig i verktyget förhandling. </w:t>
      </w:r>
    </w:p>
    <w:sectPr w:rsidR="007C66A5" w:rsidRPr="009C2408" w:rsidSect="000A6224">
      <w:pgSz w:w="11906" w:h="16838" w:code="9"/>
      <w:pgMar w:top="1843" w:right="991" w:bottom="1418" w:left="993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C171" w14:textId="77777777" w:rsidR="00795868" w:rsidRDefault="00795868" w:rsidP="00BF282B">
      <w:pPr>
        <w:spacing w:after="0" w:line="240" w:lineRule="auto"/>
      </w:pPr>
      <w:r>
        <w:separator/>
      </w:r>
    </w:p>
    <w:p w14:paraId="0FD5E033" w14:textId="77777777" w:rsidR="00795868" w:rsidRDefault="00795868"/>
  </w:endnote>
  <w:endnote w:type="continuationSeparator" w:id="0">
    <w:p w14:paraId="6BB3F132" w14:textId="77777777" w:rsidR="00795868" w:rsidRDefault="00795868" w:rsidP="00BF282B">
      <w:pPr>
        <w:spacing w:after="0" w:line="240" w:lineRule="auto"/>
      </w:pPr>
      <w:r>
        <w:continuationSeparator/>
      </w:r>
    </w:p>
    <w:p w14:paraId="713909A4" w14:textId="77777777" w:rsidR="00795868" w:rsidRDefault="00795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3763" w14:textId="77777777" w:rsidR="00293DF1" w:rsidRDefault="00293DF1">
    <w:pPr>
      <w:pStyle w:val="Sidfot"/>
    </w:pPr>
  </w:p>
  <w:p w14:paraId="12937BD4" w14:textId="77777777" w:rsidR="0088416B" w:rsidRDefault="008841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993" w:tblpY="15537"/>
      <w:tblW w:w="9923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985"/>
    </w:tblGrid>
    <w:tr w:rsidR="004F2F0E" w:rsidRPr="008117AD" w14:paraId="096C2685" w14:textId="77777777" w:rsidTr="00BA3C4A">
      <w:trPr>
        <w:trHeight w:val="75"/>
      </w:trPr>
      <w:tc>
        <w:tcPr>
          <w:tcW w:w="7938" w:type="dxa"/>
        </w:tcPr>
        <w:p w14:paraId="501C652B" w14:textId="77777777" w:rsidR="004F2F0E" w:rsidRDefault="004F2F0E" w:rsidP="004F2F0E">
          <w:pPr>
            <w:pStyle w:val="Sidfot"/>
          </w:pPr>
          <w:r>
            <w:t>Göteborgs Stad Äldre samt vård- och omsorgsförvaltningen, (Blankett)</w:t>
          </w:r>
        </w:p>
      </w:tc>
      <w:tc>
        <w:tcPr>
          <w:tcW w:w="1985" w:type="dxa"/>
        </w:tcPr>
        <w:p w14:paraId="6C62127D" w14:textId="77777777" w:rsidR="004F2F0E" w:rsidRPr="008117AD" w:rsidRDefault="004F2F0E" w:rsidP="004F2F0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A2016">
            <w:fldChar w:fldCharType="begin"/>
          </w:r>
          <w:r w:rsidR="001A2016">
            <w:instrText xml:space="preserve"> NUMPAGES   \* MERGEFORMAT </w:instrText>
          </w:r>
          <w:r w:rsidR="001A2016">
            <w:fldChar w:fldCharType="separate"/>
          </w:r>
          <w:r w:rsidRPr="008117AD">
            <w:t>2</w:t>
          </w:r>
          <w:r w:rsidR="001A2016">
            <w:fldChar w:fldCharType="end"/>
          </w:r>
          <w:r w:rsidRPr="008117AD">
            <w:t>)</w:t>
          </w:r>
        </w:p>
      </w:tc>
    </w:tr>
  </w:tbl>
  <w:p w14:paraId="150E7F61" w14:textId="77777777" w:rsidR="0070731D" w:rsidRDefault="0070731D"/>
  <w:p w14:paraId="68397584" w14:textId="77777777" w:rsidR="0088416B" w:rsidRDefault="0088416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993" w:tblpY="15537"/>
      <w:tblW w:w="9923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985"/>
    </w:tblGrid>
    <w:tr w:rsidR="004F2F0E" w:rsidRPr="008117AD" w14:paraId="51E265C2" w14:textId="77777777" w:rsidTr="00BA3C4A">
      <w:trPr>
        <w:trHeight w:val="75"/>
      </w:trPr>
      <w:tc>
        <w:tcPr>
          <w:tcW w:w="7938" w:type="dxa"/>
        </w:tcPr>
        <w:p w14:paraId="3552D893" w14:textId="77777777" w:rsidR="004F2F0E" w:rsidRDefault="004F2F0E" w:rsidP="004F2F0E">
          <w:pPr>
            <w:pStyle w:val="Sidfot"/>
          </w:pPr>
          <w:r>
            <w:t>Göteborgs Stad Äldre samt vård- och omsorgsförvaltningen, (Blankett)</w:t>
          </w:r>
        </w:p>
      </w:tc>
      <w:tc>
        <w:tcPr>
          <w:tcW w:w="1985" w:type="dxa"/>
        </w:tcPr>
        <w:p w14:paraId="464B4D54" w14:textId="77777777" w:rsidR="004F2F0E" w:rsidRPr="008117AD" w:rsidRDefault="004F2F0E" w:rsidP="004F2F0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A2016">
            <w:fldChar w:fldCharType="begin"/>
          </w:r>
          <w:r w:rsidR="001A2016">
            <w:instrText xml:space="preserve"> NUMPAGES   \* MERGEFORMAT </w:instrText>
          </w:r>
          <w:r w:rsidR="001A2016">
            <w:fldChar w:fldCharType="separate"/>
          </w:r>
          <w:r w:rsidRPr="008117AD">
            <w:t>2</w:t>
          </w:r>
          <w:r w:rsidR="001A2016">
            <w:fldChar w:fldCharType="end"/>
          </w:r>
          <w:r w:rsidRPr="008117AD">
            <w:t>)</w:t>
          </w:r>
        </w:p>
      </w:tc>
    </w:tr>
  </w:tbl>
  <w:p w14:paraId="75669FEF" w14:textId="77777777" w:rsidR="0070731D" w:rsidRDefault="0070731D"/>
  <w:p w14:paraId="7D129991" w14:textId="77777777" w:rsidR="0088416B" w:rsidRDefault="008841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BB99" w14:textId="77777777" w:rsidR="00795868" w:rsidRDefault="00795868" w:rsidP="00BF282B">
      <w:pPr>
        <w:spacing w:after="0" w:line="240" w:lineRule="auto"/>
      </w:pPr>
      <w:r>
        <w:separator/>
      </w:r>
    </w:p>
    <w:p w14:paraId="04D5AEDB" w14:textId="77777777" w:rsidR="00795868" w:rsidRDefault="00795868"/>
  </w:footnote>
  <w:footnote w:type="continuationSeparator" w:id="0">
    <w:p w14:paraId="1E1ABCB7" w14:textId="77777777" w:rsidR="00795868" w:rsidRDefault="00795868" w:rsidP="00BF282B">
      <w:pPr>
        <w:spacing w:after="0" w:line="240" w:lineRule="auto"/>
      </w:pPr>
      <w:r>
        <w:continuationSeparator/>
      </w:r>
    </w:p>
    <w:p w14:paraId="02C6873C" w14:textId="77777777" w:rsidR="00795868" w:rsidRDefault="007958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098" w14:textId="77777777" w:rsidR="00293DF1" w:rsidRDefault="00293DF1">
    <w:pPr>
      <w:pStyle w:val="Sidhuvud"/>
    </w:pPr>
  </w:p>
  <w:p w14:paraId="4E4705DA" w14:textId="77777777" w:rsidR="0088416B" w:rsidRDefault="008841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852" w:tblpY="738"/>
      <w:tblOverlap w:val="never"/>
      <w:tblW w:w="10068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664"/>
      <w:gridCol w:w="4404"/>
    </w:tblGrid>
    <w:tr w:rsidR="000C5FF9" w14:paraId="534F0C8F" w14:textId="77777777" w:rsidTr="004F2F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03"/>
      </w:trPr>
      <w:tc>
        <w:tcPr>
          <w:tcW w:w="5664" w:type="dxa"/>
          <w:tcBorders>
            <w:bottom w:val="nil"/>
          </w:tcBorders>
          <w:shd w:val="clear" w:color="auto" w:fill="auto"/>
          <w:vAlign w:val="center"/>
        </w:tcPr>
        <w:p w14:paraId="5E27EDA7" w14:textId="77777777" w:rsidR="003C0218" w:rsidRDefault="00852B01" w:rsidP="004F2F0E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4404" w:type="dxa"/>
          <w:tcBorders>
            <w:bottom w:val="nil"/>
          </w:tcBorders>
          <w:shd w:val="clear" w:color="auto" w:fill="auto"/>
        </w:tcPr>
        <w:p w14:paraId="3CD505DF" w14:textId="77777777" w:rsidR="00293DF1" w:rsidRDefault="00852B01" w:rsidP="004F2F0E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34D1082" wp14:editId="3E7EF4D0">
                <wp:extent cx="1441706" cy="481584"/>
                <wp:effectExtent l="0" t="0" r="8255" b="0"/>
                <wp:docPr id="5" name="Bildobjekt 5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5FF9" w14:paraId="61821FB7" w14:textId="77777777" w:rsidTr="004F2F0E">
      <w:trPr>
        <w:trHeight w:val="237"/>
      </w:trPr>
      <w:tc>
        <w:tcPr>
          <w:tcW w:w="5664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AA1ADE8" w14:textId="77777777" w:rsidR="00293DF1" w:rsidRDefault="00293DF1" w:rsidP="004F2F0E">
          <w:pPr>
            <w:pStyle w:val="Sidhuvud"/>
            <w:spacing w:after="100"/>
          </w:pPr>
        </w:p>
      </w:tc>
      <w:tc>
        <w:tcPr>
          <w:tcW w:w="4404" w:type="dxa"/>
          <w:tcBorders>
            <w:bottom w:val="single" w:sz="4" w:space="0" w:color="auto"/>
          </w:tcBorders>
          <w:shd w:val="clear" w:color="auto" w:fill="auto"/>
        </w:tcPr>
        <w:p w14:paraId="47995C98" w14:textId="77777777" w:rsidR="00293DF1" w:rsidRDefault="00293DF1" w:rsidP="004F2F0E">
          <w:pPr>
            <w:pStyle w:val="Sidhuvud"/>
            <w:spacing w:after="100"/>
            <w:jc w:val="right"/>
          </w:pPr>
        </w:p>
      </w:tc>
    </w:tr>
  </w:tbl>
  <w:p w14:paraId="580789EB" w14:textId="77777777" w:rsidR="0088416B" w:rsidRPr="003D2195" w:rsidRDefault="0088416B" w:rsidP="003D2195">
    <w:pPr>
      <w:pStyle w:val="Sidhuvud"/>
      <w:spacing w:before="240"/>
      <w:ind w:right="-1136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993" w:tblpY="738"/>
      <w:tblOverlap w:val="never"/>
      <w:tblW w:w="992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4820"/>
    </w:tblGrid>
    <w:tr w:rsidR="000C5FF9" w14:paraId="4FE2E47A" w14:textId="77777777" w:rsidTr="00DA44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5D1E2CBD" w14:textId="77777777" w:rsidR="003C0218" w:rsidRDefault="00852B01" w:rsidP="00DA445E">
          <w:pPr>
            <w:pStyle w:val="Sidhuvud"/>
            <w:spacing w:after="100"/>
            <w:ind w:left="-426" w:firstLine="426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4820" w:type="dxa"/>
          <w:tcBorders>
            <w:bottom w:val="nil"/>
          </w:tcBorders>
          <w:shd w:val="clear" w:color="auto" w:fill="auto"/>
        </w:tcPr>
        <w:p w14:paraId="69A73D2D" w14:textId="77777777" w:rsidR="00293DF1" w:rsidRDefault="00852B01" w:rsidP="00DA445E">
          <w:pPr>
            <w:pStyle w:val="Sidhuvud"/>
            <w:spacing w:after="100"/>
            <w:ind w:left="-426" w:firstLine="426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782A223" wp14:editId="5992E9A3">
                <wp:extent cx="1441706" cy="481584"/>
                <wp:effectExtent l="0" t="0" r="8255" b="0"/>
                <wp:docPr id="6" name="Bildobjekt 6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5FF9" w14:paraId="1880110B" w14:textId="77777777" w:rsidTr="00DA445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640332" w14:textId="77777777" w:rsidR="00293DF1" w:rsidRDefault="00293DF1" w:rsidP="00DA445E">
          <w:pPr>
            <w:pStyle w:val="Sidhuvud"/>
            <w:spacing w:after="100"/>
            <w:ind w:left="-426" w:firstLine="426"/>
          </w:pPr>
        </w:p>
      </w:tc>
      <w:tc>
        <w:tcPr>
          <w:tcW w:w="4820" w:type="dxa"/>
          <w:tcBorders>
            <w:bottom w:val="single" w:sz="4" w:space="0" w:color="auto"/>
          </w:tcBorders>
          <w:shd w:val="clear" w:color="auto" w:fill="auto"/>
        </w:tcPr>
        <w:p w14:paraId="6DDB7E10" w14:textId="77777777" w:rsidR="00293DF1" w:rsidRDefault="00293DF1" w:rsidP="00DA445E">
          <w:pPr>
            <w:pStyle w:val="Sidhuvud"/>
            <w:spacing w:after="100"/>
            <w:ind w:left="-426" w:firstLine="426"/>
            <w:jc w:val="right"/>
          </w:pPr>
        </w:p>
      </w:tc>
    </w:tr>
  </w:tbl>
  <w:p w14:paraId="041A95C3" w14:textId="77777777" w:rsidR="001B5222" w:rsidRPr="00E65211" w:rsidRDefault="001B5222" w:rsidP="00677C17">
    <w:pPr>
      <w:ind w:left="5957" w:firstLine="851"/>
      <w:rPr>
        <w:rFonts w:ascii="Cambria" w:hAnsi="Cambria" w:cs="Cambri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122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62B1D86"/>
    <w:multiLevelType w:val="hybridMultilevel"/>
    <w:tmpl w:val="F328FBC8"/>
    <w:lvl w:ilvl="0" w:tplc="C2E68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86C"/>
    <w:multiLevelType w:val="hybridMultilevel"/>
    <w:tmpl w:val="56321F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1180"/>
    <w:multiLevelType w:val="hybridMultilevel"/>
    <w:tmpl w:val="07DE1E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59FD"/>
    <w:multiLevelType w:val="hybridMultilevel"/>
    <w:tmpl w:val="33B65042"/>
    <w:lvl w:ilvl="0" w:tplc="51EC24D4">
      <w:numFmt w:val="bullet"/>
      <w:lvlText w:val="-"/>
      <w:lvlJc w:val="left"/>
      <w:pPr>
        <w:ind w:left="1380" w:hanging="1020"/>
      </w:pPr>
      <w:rPr>
        <w:rFonts w:ascii="Times New Roman" w:eastAsiaTheme="minorHAnsi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45F29"/>
    <w:multiLevelType w:val="hybridMultilevel"/>
    <w:tmpl w:val="F63882BA"/>
    <w:lvl w:ilvl="0" w:tplc="1DCEE81A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A3912"/>
    <w:multiLevelType w:val="hybridMultilevel"/>
    <w:tmpl w:val="FD1A8956"/>
    <w:lvl w:ilvl="0" w:tplc="041D0019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6ADB1CCA"/>
    <w:multiLevelType w:val="hybridMultilevel"/>
    <w:tmpl w:val="30BE4DE0"/>
    <w:lvl w:ilvl="0" w:tplc="47C824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402A4"/>
    <w:multiLevelType w:val="hybridMultilevel"/>
    <w:tmpl w:val="08585E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68450">
    <w:abstractNumId w:val="6"/>
  </w:num>
  <w:num w:numId="2" w16cid:durableId="1565215925">
    <w:abstractNumId w:val="5"/>
  </w:num>
  <w:num w:numId="3" w16cid:durableId="909384378">
    <w:abstractNumId w:val="0"/>
  </w:num>
  <w:num w:numId="4" w16cid:durableId="1958952774">
    <w:abstractNumId w:val="3"/>
  </w:num>
  <w:num w:numId="5" w16cid:durableId="853423641">
    <w:abstractNumId w:val="8"/>
  </w:num>
  <w:num w:numId="6" w16cid:durableId="1589463230">
    <w:abstractNumId w:val="2"/>
  </w:num>
  <w:num w:numId="7" w16cid:durableId="1916548847">
    <w:abstractNumId w:val="1"/>
  </w:num>
  <w:num w:numId="8" w16cid:durableId="1109088705">
    <w:abstractNumId w:val="7"/>
  </w:num>
  <w:num w:numId="9" w16cid:durableId="704598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A5"/>
    <w:rsid w:val="00007506"/>
    <w:rsid w:val="00011C55"/>
    <w:rsid w:val="00012F08"/>
    <w:rsid w:val="000143A6"/>
    <w:rsid w:val="00035AAA"/>
    <w:rsid w:val="000461D6"/>
    <w:rsid w:val="00046FB4"/>
    <w:rsid w:val="000477A4"/>
    <w:rsid w:val="000606FD"/>
    <w:rsid w:val="000659A5"/>
    <w:rsid w:val="000660E0"/>
    <w:rsid w:val="000743EF"/>
    <w:rsid w:val="00075F22"/>
    <w:rsid w:val="0007796C"/>
    <w:rsid w:val="00080EAC"/>
    <w:rsid w:val="000837E1"/>
    <w:rsid w:val="00083936"/>
    <w:rsid w:val="00084F8D"/>
    <w:rsid w:val="00091BAB"/>
    <w:rsid w:val="00092C10"/>
    <w:rsid w:val="00096F6F"/>
    <w:rsid w:val="000A2486"/>
    <w:rsid w:val="000A2DAD"/>
    <w:rsid w:val="000A469F"/>
    <w:rsid w:val="000A5F11"/>
    <w:rsid w:val="000A6224"/>
    <w:rsid w:val="000B6018"/>
    <w:rsid w:val="000B667D"/>
    <w:rsid w:val="000C68BA"/>
    <w:rsid w:val="000D20AE"/>
    <w:rsid w:val="000D2CA0"/>
    <w:rsid w:val="000E4F9C"/>
    <w:rsid w:val="000F0247"/>
    <w:rsid w:val="000F2B85"/>
    <w:rsid w:val="00105129"/>
    <w:rsid w:val="0010713D"/>
    <w:rsid w:val="0011061F"/>
    <w:rsid w:val="0011381D"/>
    <w:rsid w:val="0011717E"/>
    <w:rsid w:val="00130456"/>
    <w:rsid w:val="00137F27"/>
    <w:rsid w:val="0014068E"/>
    <w:rsid w:val="00140A5A"/>
    <w:rsid w:val="00142FEF"/>
    <w:rsid w:val="00144959"/>
    <w:rsid w:val="001511ED"/>
    <w:rsid w:val="0015278B"/>
    <w:rsid w:val="00154F9F"/>
    <w:rsid w:val="0015796C"/>
    <w:rsid w:val="00161D03"/>
    <w:rsid w:val="00162C4C"/>
    <w:rsid w:val="00166011"/>
    <w:rsid w:val="00173F0C"/>
    <w:rsid w:val="00174DA1"/>
    <w:rsid w:val="00175E2E"/>
    <w:rsid w:val="00181AC5"/>
    <w:rsid w:val="00182224"/>
    <w:rsid w:val="0018689B"/>
    <w:rsid w:val="00191303"/>
    <w:rsid w:val="00194F0D"/>
    <w:rsid w:val="001A2016"/>
    <w:rsid w:val="001B192C"/>
    <w:rsid w:val="001B5222"/>
    <w:rsid w:val="001B66A1"/>
    <w:rsid w:val="001C2218"/>
    <w:rsid w:val="001C32D9"/>
    <w:rsid w:val="001C42DA"/>
    <w:rsid w:val="001C4A10"/>
    <w:rsid w:val="001C78A5"/>
    <w:rsid w:val="001D1CB3"/>
    <w:rsid w:val="001D645F"/>
    <w:rsid w:val="001E0181"/>
    <w:rsid w:val="001E18D5"/>
    <w:rsid w:val="001E23C2"/>
    <w:rsid w:val="001F1AAB"/>
    <w:rsid w:val="001F3744"/>
    <w:rsid w:val="001F6144"/>
    <w:rsid w:val="001F6218"/>
    <w:rsid w:val="001F778E"/>
    <w:rsid w:val="00210EC5"/>
    <w:rsid w:val="0021601C"/>
    <w:rsid w:val="00217998"/>
    <w:rsid w:val="00220DB9"/>
    <w:rsid w:val="00220F31"/>
    <w:rsid w:val="00221C9F"/>
    <w:rsid w:val="002265A2"/>
    <w:rsid w:val="00226807"/>
    <w:rsid w:val="00235F52"/>
    <w:rsid w:val="00241E9A"/>
    <w:rsid w:val="00241F59"/>
    <w:rsid w:val="002513C2"/>
    <w:rsid w:val="00257F49"/>
    <w:rsid w:val="0026117F"/>
    <w:rsid w:val="00263EA1"/>
    <w:rsid w:val="00263F3F"/>
    <w:rsid w:val="00272110"/>
    <w:rsid w:val="00274266"/>
    <w:rsid w:val="0028440A"/>
    <w:rsid w:val="00293DF1"/>
    <w:rsid w:val="002974EA"/>
    <w:rsid w:val="00297F83"/>
    <w:rsid w:val="002A3651"/>
    <w:rsid w:val="002A432D"/>
    <w:rsid w:val="002B4E2B"/>
    <w:rsid w:val="002C2E29"/>
    <w:rsid w:val="002C3FFE"/>
    <w:rsid w:val="002C63A2"/>
    <w:rsid w:val="002E0D30"/>
    <w:rsid w:val="002E26A3"/>
    <w:rsid w:val="002F6A35"/>
    <w:rsid w:val="00300431"/>
    <w:rsid w:val="00301296"/>
    <w:rsid w:val="00307098"/>
    <w:rsid w:val="00307D7F"/>
    <w:rsid w:val="003164EC"/>
    <w:rsid w:val="00326AA6"/>
    <w:rsid w:val="00332A7F"/>
    <w:rsid w:val="003475D1"/>
    <w:rsid w:val="00350FEF"/>
    <w:rsid w:val="003572D2"/>
    <w:rsid w:val="00360776"/>
    <w:rsid w:val="00364767"/>
    <w:rsid w:val="0036509C"/>
    <w:rsid w:val="00372927"/>
    <w:rsid w:val="00372CB4"/>
    <w:rsid w:val="00374F24"/>
    <w:rsid w:val="00397992"/>
    <w:rsid w:val="003A2616"/>
    <w:rsid w:val="003A7184"/>
    <w:rsid w:val="003B38C5"/>
    <w:rsid w:val="003B3B5E"/>
    <w:rsid w:val="003C0218"/>
    <w:rsid w:val="003C1422"/>
    <w:rsid w:val="003D0ACF"/>
    <w:rsid w:val="003D2195"/>
    <w:rsid w:val="003D3CC9"/>
    <w:rsid w:val="003D6521"/>
    <w:rsid w:val="003E11AF"/>
    <w:rsid w:val="003E4977"/>
    <w:rsid w:val="003E6F3F"/>
    <w:rsid w:val="00400A85"/>
    <w:rsid w:val="00410285"/>
    <w:rsid w:val="00414428"/>
    <w:rsid w:val="00414E79"/>
    <w:rsid w:val="00424556"/>
    <w:rsid w:val="00440D30"/>
    <w:rsid w:val="004466B6"/>
    <w:rsid w:val="00450061"/>
    <w:rsid w:val="0045184B"/>
    <w:rsid w:val="00451C61"/>
    <w:rsid w:val="0045596E"/>
    <w:rsid w:val="004560D0"/>
    <w:rsid w:val="00473953"/>
    <w:rsid w:val="00473C11"/>
    <w:rsid w:val="00484B9C"/>
    <w:rsid w:val="00487B9C"/>
    <w:rsid w:val="004976EB"/>
    <w:rsid w:val="004A3351"/>
    <w:rsid w:val="004A5252"/>
    <w:rsid w:val="004B2465"/>
    <w:rsid w:val="004B287C"/>
    <w:rsid w:val="004B4129"/>
    <w:rsid w:val="004C0571"/>
    <w:rsid w:val="004C4912"/>
    <w:rsid w:val="004C78B0"/>
    <w:rsid w:val="004D0FC9"/>
    <w:rsid w:val="004E0292"/>
    <w:rsid w:val="004F2F0E"/>
    <w:rsid w:val="004F6304"/>
    <w:rsid w:val="00500601"/>
    <w:rsid w:val="0050101C"/>
    <w:rsid w:val="005011B6"/>
    <w:rsid w:val="0050356E"/>
    <w:rsid w:val="0050680A"/>
    <w:rsid w:val="005107A3"/>
    <w:rsid w:val="0051202C"/>
    <w:rsid w:val="00521669"/>
    <w:rsid w:val="00521790"/>
    <w:rsid w:val="00521A55"/>
    <w:rsid w:val="00527C8E"/>
    <w:rsid w:val="00535587"/>
    <w:rsid w:val="00544BDE"/>
    <w:rsid w:val="00547816"/>
    <w:rsid w:val="00553B6E"/>
    <w:rsid w:val="00554085"/>
    <w:rsid w:val="00556DAE"/>
    <w:rsid w:val="00565F28"/>
    <w:rsid w:val="00567468"/>
    <w:rsid w:val="00570DB2"/>
    <w:rsid w:val="005729A0"/>
    <w:rsid w:val="005758C0"/>
    <w:rsid w:val="00583616"/>
    <w:rsid w:val="005850F7"/>
    <w:rsid w:val="00593A2B"/>
    <w:rsid w:val="00597ACB"/>
    <w:rsid w:val="005A003D"/>
    <w:rsid w:val="005A53E7"/>
    <w:rsid w:val="005B5912"/>
    <w:rsid w:val="005C0EC5"/>
    <w:rsid w:val="005C1E06"/>
    <w:rsid w:val="005C34A6"/>
    <w:rsid w:val="005C36EB"/>
    <w:rsid w:val="005E6622"/>
    <w:rsid w:val="005F2595"/>
    <w:rsid w:val="005F5390"/>
    <w:rsid w:val="00605161"/>
    <w:rsid w:val="00606B19"/>
    <w:rsid w:val="00607F19"/>
    <w:rsid w:val="00610B21"/>
    <w:rsid w:val="00613965"/>
    <w:rsid w:val="006152A9"/>
    <w:rsid w:val="006236E1"/>
    <w:rsid w:val="00624795"/>
    <w:rsid w:val="00632913"/>
    <w:rsid w:val="00634913"/>
    <w:rsid w:val="006375BA"/>
    <w:rsid w:val="006507BE"/>
    <w:rsid w:val="00660177"/>
    <w:rsid w:val="00665272"/>
    <w:rsid w:val="006731B4"/>
    <w:rsid w:val="00677C17"/>
    <w:rsid w:val="00686635"/>
    <w:rsid w:val="00687ECB"/>
    <w:rsid w:val="0069080C"/>
    <w:rsid w:val="00690A7F"/>
    <w:rsid w:val="00690AA4"/>
    <w:rsid w:val="006A13BC"/>
    <w:rsid w:val="006A1C10"/>
    <w:rsid w:val="006D4933"/>
    <w:rsid w:val="006E1858"/>
    <w:rsid w:val="006E5CA3"/>
    <w:rsid w:val="006F3286"/>
    <w:rsid w:val="006F495F"/>
    <w:rsid w:val="006F7635"/>
    <w:rsid w:val="006F7A37"/>
    <w:rsid w:val="0070262B"/>
    <w:rsid w:val="0070731D"/>
    <w:rsid w:val="00712C53"/>
    <w:rsid w:val="00714128"/>
    <w:rsid w:val="00720790"/>
    <w:rsid w:val="00720B05"/>
    <w:rsid w:val="0073399F"/>
    <w:rsid w:val="007344A3"/>
    <w:rsid w:val="00742AE2"/>
    <w:rsid w:val="00747EF6"/>
    <w:rsid w:val="007517BE"/>
    <w:rsid w:val="00756726"/>
    <w:rsid w:val="007639C7"/>
    <w:rsid w:val="00766929"/>
    <w:rsid w:val="00770200"/>
    <w:rsid w:val="0077275D"/>
    <w:rsid w:val="00772C4F"/>
    <w:rsid w:val="00776FFD"/>
    <w:rsid w:val="00784C2C"/>
    <w:rsid w:val="00785C1E"/>
    <w:rsid w:val="0079039C"/>
    <w:rsid w:val="00795868"/>
    <w:rsid w:val="007A0878"/>
    <w:rsid w:val="007A1936"/>
    <w:rsid w:val="007A2FB5"/>
    <w:rsid w:val="007A5ECC"/>
    <w:rsid w:val="007B36BE"/>
    <w:rsid w:val="007B6E7D"/>
    <w:rsid w:val="007C108F"/>
    <w:rsid w:val="007C4F47"/>
    <w:rsid w:val="007C66A5"/>
    <w:rsid w:val="007D10D0"/>
    <w:rsid w:val="007D2C7E"/>
    <w:rsid w:val="007D3C73"/>
    <w:rsid w:val="007E0876"/>
    <w:rsid w:val="007E1DCC"/>
    <w:rsid w:val="007F4822"/>
    <w:rsid w:val="007F7BF9"/>
    <w:rsid w:val="00804188"/>
    <w:rsid w:val="008101BC"/>
    <w:rsid w:val="008147EB"/>
    <w:rsid w:val="00817504"/>
    <w:rsid w:val="00824735"/>
    <w:rsid w:val="00831E91"/>
    <w:rsid w:val="00834A96"/>
    <w:rsid w:val="008358EE"/>
    <w:rsid w:val="0083616C"/>
    <w:rsid w:val="00837D7E"/>
    <w:rsid w:val="008507CD"/>
    <w:rsid w:val="00851183"/>
    <w:rsid w:val="00852B01"/>
    <w:rsid w:val="008556D6"/>
    <w:rsid w:val="00856675"/>
    <w:rsid w:val="00857929"/>
    <w:rsid w:val="008611A6"/>
    <w:rsid w:val="008663C2"/>
    <w:rsid w:val="0087391E"/>
    <w:rsid w:val="0087415E"/>
    <w:rsid w:val="008748A1"/>
    <w:rsid w:val="00874DC9"/>
    <w:rsid w:val="008760F6"/>
    <w:rsid w:val="00876393"/>
    <w:rsid w:val="0088416B"/>
    <w:rsid w:val="00887CBF"/>
    <w:rsid w:val="008A5116"/>
    <w:rsid w:val="008A5AB2"/>
    <w:rsid w:val="008A7CE2"/>
    <w:rsid w:val="008B2CB4"/>
    <w:rsid w:val="008B686C"/>
    <w:rsid w:val="008C28C0"/>
    <w:rsid w:val="008C4498"/>
    <w:rsid w:val="008C44B5"/>
    <w:rsid w:val="008D29F8"/>
    <w:rsid w:val="008D35B8"/>
    <w:rsid w:val="008D5048"/>
    <w:rsid w:val="008E5C8C"/>
    <w:rsid w:val="008E6684"/>
    <w:rsid w:val="008F651A"/>
    <w:rsid w:val="008F7728"/>
    <w:rsid w:val="00916C98"/>
    <w:rsid w:val="00922A94"/>
    <w:rsid w:val="009234E2"/>
    <w:rsid w:val="00924FCA"/>
    <w:rsid w:val="009257D3"/>
    <w:rsid w:val="009320D8"/>
    <w:rsid w:val="00937944"/>
    <w:rsid w:val="009433F3"/>
    <w:rsid w:val="00945403"/>
    <w:rsid w:val="00947D9C"/>
    <w:rsid w:val="00950CC4"/>
    <w:rsid w:val="00951209"/>
    <w:rsid w:val="009624D4"/>
    <w:rsid w:val="00963599"/>
    <w:rsid w:val="00963CD6"/>
    <w:rsid w:val="0096428F"/>
    <w:rsid w:val="00966DA9"/>
    <w:rsid w:val="00970299"/>
    <w:rsid w:val="00975437"/>
    <w:rsid w:val="00985ACB"/>
    <w:rsid w:val="00986A1D"/>
    <w:rsid w:val="00986A6F"/>
    <w:rsid w:val="00987EF1"/>
    <w:rsid w:val="009917F9"/>
    <w:rsid w:val="00996DF6"/>
    <w:rsid w:val="009A12FB"/>
    <w:rsid w:val="009A29E8"/>
    <w:rsid w:val="009B255C"/>
    <w:rsid w:val="009B4E2A"/>
    <w:rsid w:val="009B5D0D"/>
    <w:rsid w:val="009B67EC"/>
    <w:rsid w:val="009C2408"/>
    <w:rsid w:val="009C46BB"/>
    <w:rsid w:val="009D0ECF"/>
    <w:rsid w:val="009D1A9E"/>
    <w:rsid w:val="009D2295"/>
    <w:rsid w:val="009D45C2"/>
    <w:rsid w:val="009D4D5C"/>
    <w:rsid w:val="009D62A8"/>
    <w:rsid w:val="009E0728"/>
    <w:rsid w:val="009E5B7B"/>
    <w:rsid w:val="009E76A8"/>
    <w:rsid w:val="009F01EF"/>
    <w:rsid w:val="00A074B5"/>
    <w:rsid w:val="00A07BA3"/>
    <w:rsid w:val="00A12051"/>
    <w:rsid w:val="00A15301"/>
    <w:rsid w:val="00A169B8"/>
    <w:rsid w:val="00A22353"/>
    <w:rsid w:val="00A24C43"/>
    <w:rsid w:val="00A31B01"/>
    <w:rsid w:val="00A32AF7"/>
    <w:rsid w:val="00A345C1"/>
    <w:rsid w:val="00A3668C"/>
    <w:rsid w:val="00A47AD9"/>
    <w:rsid w:val="00A52A23"/>
    <w:rsid w:val="00A6313F"/>
    <w:rsid w:val="00A71E8E"/>
    <w:rsid w:val="00A7478B"/>
    <w:rsid w:val="00A8112E"/>
    <w:rsid w:val="00A81321"/>
    <w:rsid w:val="00A871FC"/>
    <w:rsid w:val="00A90D29"/>
    <w:rsid w:val="00A90DBD"/>
    <w:rsid w:val="00AA0284"/>
    <w:rsid w:val="00AA58CC"/>
    <w:rsid w:val="00AA7368"/>
    <w:rsid w:val="00AB1195"/>
    <w:rsid w:val="00AB1662"/>
    <w:rsid w:val="00AC7AF4"/>
    <w:rsid w:val="00AE5147"/>
    <w:rsid w:val="00AE5F41"/>
    <w:rsid w:val="00AE762A"/>
    <w:rsid w:val="00AE78AD"/>
    <w:rsid w:val="00B03D31"/>
    <w:rsid w:val="00B14811"/>
    <w:rsid w:val="00B1646C"/>
    <w:rsid w:val="00B360FD"/>
    <w:rsid w:val="00B456FF"/>
    <w:rsid w:val="00B56270"/>
    <w:rsid w:val="00B62DCD"/>
    <w:rsid w:val="00B62ED5"/>
    <w:rsid w:val="00B63E0E"/>
    <w:rsid w:val="00B65884"/>
    <w:rsid w:val="00B7150E"/>
    <w:rsid w:val="00B721E2"/>
    <w:rsid w:val="00B72723"/>
    <w:rsid w:val="00B755B0"/>
    <w:rsid w:val="00B81F8B"/>
    <w:rsid w:val="00B833CE"/>
    <w:rsid w:val="00B83D3A"/>
    <w:rsid w:val="00B85ED6"/>
    <w:rsid w:val="00B91780"/>
    <w:rsid w:val="00B93514"/>
    <w:rsid w:val="00B94D69"/>
    <w:rsid w:val="00BA1320"/>
    <w:rsid w:val="00BA3854"/>
    <w:rsid w:val="00BA6C3B"/>
    <w:rsid w:val="00BB10F8"/>
    <w:rsid w:val="00BB3292"/>
    <w:rsid w:val="00BB354E"/>
    <w:rsid w:val="00BC2252"/>
    <w:rsid w:val="00BC56C3"/>
    <w:rsid w:val="00BD0663"/>
    <w:rsid w:val="00BD5144"/>
    <w:rsid w:val="00BD60A9"/>
    <w:rsid w:val="00BD7920"/>
    <w:rsid w:val="00BE1656"/>
    <w:rsid w:val="00BE2513"/>
    <w:rsid w:val="00BF282B"/>
    <w:rsid w:val="00BF288F"/>
    <w:rsid w:val="00BF688B"/>
    <w:rsid w:val="00C006F6"/>
    <w:rsid w:val="00C01195"/>
    <w:rsid w:val="00C0363D"/>
    <w:rsid w:val="00C04E33"/>
    <w:rsid w:val="00C05C24"/>
    <w:rsid w:val="00C06299"/>
    <w:rsid w:val="00C1783C"/>
    <w:rsid w:val="00C2352C"/>
    <w:rsid w:val="00C33762"/>
    <w:rsid w:val="00C33D33"/>
    <w:rsid w:val="00C46CF1"/>
    <w:rsid w:val="00C47A14"/>
    <w:rsid w:val="00C47D47"/>
    <w:rsid w:val="00C713E2"/>
    <w:rsid w:val="00C8352E"/>
    <w:rsid w:val="00C85A21"/>
    <w:rsid w:val="00C85EFC"/>
    <w:rsid w:val="00C919E5"/>
    <w:rsid w:val="00CB0D8A"/>
    <w:rsid w:val="00CB26C4"/>
    <w:rsid w:val="00CB49F4"/>
    <w:rsid w:val="00CC7022"/>
    <w:rsid w:val="00CD0FE9"/>
    <w:rsid w:val="00CD28D7"/>
    <w:rsid w:val="00CD4878"/>
    <w:rsid w:val="00CD7101"/>
    <w:rsid w:val="00CE5ACE"/>
    <w:rsid w:val="00CF3F3D"/>
    <w:rsid w:val="00D15635"/>
    <w:rsid w:val="00D17537"/>
    <w:rsid w:val="00D21D96"/>
    <w:rsid w:val="00D22966"/>
    <w:rsid w:val="00D25D66"/>
    <w:rsid w:val="00D26B7B"/>
    <w:rsid w:val="00D31E1D"/>
    <w:rsid w:val="00D34C13"/>
    <w:rsid w:val="00D6073A"/>
    <w:rsid w:val="00D710E2"/>
    <w:rsid w:val="00D83CFA"/>
    <w:rsid w:val="00D864B9"/>
    <w:rsid w:val="00D8708C"/>
    <w:rsid w:val="00D8737A"/>
    <w:rsid w:val="00D929D6"/>
    <w:rsid w:val="00DA445E"/>
    <w:rsid w:val="00DA5454"/>
    <w:rsid w:val="00DA60F3"/>
    <w:rsid w:val="00DA76F6"/>
    <w:rsid w:val="00DC59E4"/>
    <w:rsid w:val="00DC6E79"/>
    <w:rsid w:val="00DC7F7F"/>
    <w:rsid w:val="00DE33C7"/>
    <w:rsid w:val="00DE7BF3"/>
    <w:rsid w:val="00DF152D"/>
    <w:rsid w:val="00E07A67"/>
    <w:rsid w:val="00E11731"/>
    <w:rsid w:val="00E134EE"/>
    <w:rsid w:val="00E16865"/>
    <w:rsid w:val="00E22556"/>
    <w:rsid w:val="00E32F8E"/>
    <w:rsid w:val="00E338FD"/>
    <w:rsid w:val="00E3507A"/>
    <w:rsid w:val="00E3605E"/>
    <w:rsid w:val="00E5683D"/>
    <w:rsid w:val="00E65211"/>
    <w:rsid w:val="00EA4AA5"/>
    <w:rsid w:val="00EB2CE7"/>
    <w:rsid w:val="00EB3C27"/>
    <w:rsid w:val="00EC38D7"/>
    <w:rsid w:val="00ED2635"/>
    <w:rsid w:val="00EF1096"/>
    <w:rsid w:val="00EF388D"/>
    <w:rsid w:val="00EF7F2C"/>
    <w:rsid w:val="00F00829"/>
    <w:rsid w:val="00F008B6"/>
    <w:rsid w:val="00F03307"/>
    <w:rsid w:val="00F0613F"/>
    <w:rsid w:val="00F06D0A"/>
    <w:rsid w:val="00F11EF2"/>
    <w:rsid w:val="00F132D8"/>
    <w:rsid w:val="00F1468B"/>
    <w:rsid w:val="00F20A37"/>
    <w:rsid w:val="00F21D2F"/>
    <w:rsid w:val="00F4117C"/>
    <w:rsid w:val="00F47F5A"/>
    <w:rsid w:val="00F503CB"/>
    <w:rsid w:val="00F5486E"/>
    <w:rsid w:val="00F57801"/>
    <w:rsid w:val="00F65E50"/>
    <w:rsid w:val="00F66187"/>
    <w:rsid w:val="00F823EB"/>
    <w:rsid w:val="00F8799E"/>
    <w:rsid w:val="00F967AC"/>
    <w:rsid w:val="00FA0781"/>
    <w:rsid w:val="00FA4020"/>
    <w:rsid w:val="00FB0C40"/>
    <w:rsid w:val="00FB3384"/>
    <w:rsid w:val="00FB4977"/>
    <w:rsid w:val="00FB5CD0"/>
    <w:rsid w:val="00FC0DE7"/>
    <w:rsid w:val="00FC14A1"/>
    <w:rsid w:val="00FC7F26"/>
    <w:rsid w:val="00FD1914"/>
    <w:rsid w:val="00FE1375"/>
    <w:rsid w:val="00FE2F95"/>
    <w:rsid w:val="00FE3B8F"/>
    <w:rsid w:val="00FF1EC9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E9B61"/>
  <w15:docId w15:val="{CD736410-E8C1-4019-B705-D80F3DF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AA5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257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986A6F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5C0EC5"/>
    <w:pPr>
      <w:contextualSpacing/>
    </w:pPr>
    <w:rPr>
      <w:rFonts w:asciiTheme="majorHAnsi" w:hAnsiTheme="majorHAnsi"/>
    </w:rPr>
  </w:style>
  <w:style w:type="paragraph" w:customStyle="1" w:styleId="Tid">
    <w:name w:val="Tid"/>
    <w:aliases w:val="plats,paragrafer"/>
    <w:basedOn w:val="Normal"/>
    <w:rsid w:val="00CD7101"/>
    <w:pPr>
      <w:contextualSpacing/>
    </w:pPr>
    <w:rPr>
      <w:rFonts w:asciiTheme="majorHAnsi" w:hAnsiTheme="majorHAnsi"/>
    </w:rPr>
  </w:style>
  <w:style w:type="table" w:customStyle="1" w:styleId="Sidfotgrundmall">
    <w:name w:val="Sidfot grundmall"/>
    <w:basedOn w:val="Normaltabell"/>
    <w:uiPriority w:val="99"/>
    <w:rsid w:val="009777A8"/>
    <w:pPr>
      <w:spacing w:after="0"/>
    </w:pPr>
    <w:rPr>
      <w:rFonts w:asciiTheme="majorHAnsi" w:hAnsiTheme="majorHAnsi"/>
    </w:rPr>
    <w:tblPr/>
  </w:style>
  <w:style w:type="paragraph" w:customStyle="1" w:styleId="BodyText21">
    <w:name w:val="Body Text 21"/>
    <w:basedOn w:val="Normal"/>
    <w:rsid w:val="00BC2252"/>
    <w:pPr>
      <w:tabs>
        <w:tab w:val="left" w:pos="1276"/>
        <w:tab w:val="left" w:pos="3969"/>
        <w:tab w:val="left" w:pos="6237"/>
      </w:tabs>
      <w:overflowPunct w:val="0"/>
      <w:autoSpaceDE w:val="0"/>
      <w:autoSpaceDN w:val="0"/>
      <w:adjustRightInd w:val="0"/>
      <w:spacing w:after="0" w:line="240" w:lineRule="auto"/>
      <w:ind w:left="1275" w:hanging="1275"/>
    </w:pPr>
    <w:rPr>
      <w:rFonts w:ascii="Times New Roman" w:eastAsia="Times New Roman" w:hAnsi="Times New Roman" w:cs="Times New Roman"/>
      <w:sz w:val="24"/>
      <w:szCs w:val="20"/>
    </w:rPr>
  </w:style>
  <w:style w:type="character" w:styleId="Sidnummer">
    <w:name w:val="page number"/>
    <w:basedOn w:val="Standardstycketeckensnitt"/>
    <w:semiHidden/>
    <w:rsid w:val="00556DAE"/>
  </w:style>
  <w:style w:type="paragraph" w:styleId="Liststycke">
    <w:name w:val="List Paragraph"/>
    <w:basedOn w:val="Normal"/>
    <w:uiPriority w:val="34"/>
    <w:qFormat/>
    <w:rsid w:val="001F778E"/>
    <w:pPr>
      <w:ind w:left="720"/>
      <w:contextualSpacing/>
    </w:pPr>
  </w:style>
  <w:style w:type="table" w:customStyle="1" w:styleId="Tabellrutnt1">
    <w:name w:val="Tabellrutnät1"/>
    <w:basedOn w:val="Normaltabell"/>
    <w:next w:val="Tabellrutnt"/>
    <w:rsid w:val="00E65211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51209"/>
    <w:rPr>
      <w:color w:val="605E5C"/>
      <w:shd w:val="clear" w:color="auto" w:fill="E1DFDD"/>
    </w:rPr>
  </w:style>
  <w:style w:type="paragraph" w:customStyle="1" w:styleId="Default">
    <w:name w:val="Default"/>
    <w:rsid w:val="007C66A5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635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6359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6359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6359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63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hr@aldrevardomsorg.goteborg.s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hr@aldrevardomsorg.goteborg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6918-8B95-4AEA-A051-79260F36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810</Words>
  <Characters>4293</Characters>
  <Application>Microsoft Office Word</Application>
  <DocSecurity>4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[Organisationsnamn]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linda.heldebring@vastra.goteborg.se</dc:creator>
  <dc:description/>
  <cp:lastModifiedBy>Linda Heldebring</cp:lastModifiedBy>
  <cp:revision>2</cp:revision>
  <cp:lastPrinted>2017-09-01T09:38:00Z</cp:lastPrinted>
  <dcterms:created xsi:type="dcterms:W3CDTF">2024-02-05T16:53:00Z</dcterms:created>
  <dcterms:modified xsi:type="dcterms:W3CDTF">2024-02-05T16:53:00Z</dcterms:modified>
</cp:coreProperties>
</file>